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6A699D">
      <w:pPr>
        <w:jc w:val="center"/>
        <w:rPr>
          <w:rFonts w:hint="eastAsia" w:ascii="方正小标宋简体" w:hAnsi="宋体" w:eastAsia="方正小标宋简体" w:cs="黑体"/>
          <w:spacing w:val="2"/>
          <w:w w:val="98"/>
          <w:kern w:val="0"/>
          <w:sz w:val="40"/>
          <w:szCs w:val="44"/>
        </w:rPr>
      </w:pPr>
      <w:r>
        <w:rPr>
          <w:rFonts w:hint="eastAsia" w:ascii="方正小标宋简体" w:hAnsi="宋体" w:eastAsia="方正小标宋简体" w:cs="黑体"/>
          <w:spacing w:val="2"/>
          <w:w w:val="98"/>
          <w:kern w:val="0"/>
          <w:sz w:val="40"/>
          <w:szCs w:val="44"/>
        </w:rPr>
        <w:t>《绿色食品 西南地区</w:t>
      </w:r>
      <w:r>
        <w:rPr>
          <w:rFonts w:hint="eastAsia" w:ascii="方正小标宋简体" w:hAnsi="宋体" w:eastAsia="方正小标宋简体" w:cs="黑体"/>
          <w:spacing w:val="2"/>
          <w:w w:val="98"/>
          <w:kern w:val="0"/>
          <w:sz w:val="40"/>
          <w:szCs w:val="44"/>
          <w:lang w:val="en-US" w:eastAsia="zh-CN"/>
        </w:rPr>
        <w:t>杂柑</w:t>
      </w:r>
      <w:r>
        <w:rPr>
          <w:rFonts w:hint="eastAsia" w:ascii="方正小标宋简体" w:hAnsi="宋体" w:eastAsia="方正小标宋简体" w:cs="黑体"/>
          <w:spacing w:val="2"/>
          <w:w w:val="98"/>
          <w:kern w:val="0"/>
          <w:sz w:val="40"/>
          <w:szCs w:val="44"/>
        </w:rPr>
        <w:t>生产操作规程》</w:t>
      </w:r>
      <w:r>
        <w:rPr>
          <w:rFonts w:hint="eastAsia" w:ascii="方正小标宋简体" w:hAnsi="宋体" w:eastAsia="方正小标宋简体" w:cs="黑体"/>
          <w:spacing w:val="2"/>
          <w:kern w:val="0"/>
          <w:sz w:val="40"/>
          <w:szCs w:val="44"/>
        </w:rPr>
        <w:t>团体标准编制说明</w:t>
      </w:r>
    </w:p>
    <w:p w14:paraId="1962B934">
      <w:pPr>
        <w:jc w:val="left"/>
        <w:rPr>
          <w:rFonts w:hint="eastAsia" w:ascii="黑体" w:hAnsi="黑体" w:eastAsia="黑体" w:cs="Times New Roman"/>
          <w:kern w:val="0"/>
          <w:sz w:val="28"/>
          <w:szCs w:val="28"/>
        </w:rPr>
      </w:pPr>
    </w:p>
    <w:p w14:paraId="7B67BB75">
      <w:pPr>
        <w:ind w:firstLine="640" w:firstLineChars="200"/>
        <w:jc w:val="left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一、团体标准的制定背景</w:t>
      </w:r>
    </w:p>
    <w:p w14:paraId="053523B1">
      <w:pPr>
        <w:ind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我国是全球第一大柑橘生产国，产量占全球约30%，已构建起国家、行业、地方、团体四级生产技术标准体系，并加速向绿色轻简、宜机化、智能化方向迭代。西南地区作为我国杂柑核心产区，依托亚热带季风气候区冬季温和、光照充足、昼夜温差适宜的独特自然禀赋，产出的杂柑果肉细嫩、风味浓郁、耐贮性强，是我国晚熟杂柑的核心优势产区，杂柑产业已成为重庆、四川等地推进乡村振兴的重要支柱产业。</w:t>
      </w:r>
    </w:p>
    <w:p w14:paraId="47BE337B">
      <w:pPr>
        <w:ind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然而，通用标准与区域禀赋之间的“错位”，正成为制约产业升级的深层矛盾。一方面，现有标准体系难以精准适配西南地区丘陵山地地形、雨季集中、干湿季分明等特殊立地条件，导致生产技术落地走样、管理水平参差不齐，优质果率难以提升。另一方面，生态约束与生产惯性相互交织，部分果园土壤酸化板结、有机质含量低、保水保肥能力弱，加之化肥过量施用、有机肥投入不足普遍存在，加剧土壤退化，区域温暖高湿的气候又使黄龙病、溃疡病、炭疽病及红蜘蛛、潜叶蛾等病虫害易发多发，而部分果农仍沿袭“重治轻防”的传统路径，过度依赖化学农药，绿色防控技术难以推广，不仅影响果品安全，也与绿色农业发展方向相悖。</w:t>
      </w:r>
    </w:p>
    <w:p w14:paraId="5BA6D7DC">
      <w:pPr>
        <w:ind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面对消费升级背景下市场对杂柑品质与安全水平提出的更高要求，区域杂柑产业因标准化覆盖面窄、品牌化程度低，难以形成有效供给。为此，特制定本团体标准，旨在以绿色食品杂柑品质特性为牵引，衔接通用标准要求，填补区域适配性空白，为西南地区绿色食品杂柑生产提供精准技术指引，推动产业从规模扩张向质量效益型转型，助力农民增收与乡村振兴。</w:t>
      </w:r>
    </w:p>
    <w:p w14:paraId="2C504039">
      <w:pPr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二、团体标准的任务来源、起草单位、起草人</w:t>
      </w:r>
    </w:p>
    <w:p w14:paraId="1DBCA513">
      <w:pPr>
        <w:ind w:firstLine="643" w:firstLineChars="200"/>
        <w:rPr>
          <w:rFonts w:hint="eastAsia"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（一）任务来源</w:t>
      </w:r>
    </w:p>
    <w:p w14:paraId="63853086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本团体标准任务源于国家农业高质量发展战略导向、相关政策文件要求与区域产业发展刚需，是落实国家农业标准化、绿色化发展部署的具体举措。党中央、国务院高度重视农业绿色化、标准化发展，《加快建设农</w:t>
      </w:r>
      <w:r>
        <w:rPr>
          <w:rFonts w:hint="eastAsia" w:ascii="仿宋" w:hAnsi="仿宋" w:eastAsia="仿宋" w:cs="仿宋_GB2312"/>
          <w:sz w:val="32"/>
          <w:szCs w:val="32"/>
        </w:rPr>
        <w:t>业强国规划（2024－2035年）》明确提出“建立健全农产品品质评价和认证制度”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从顶层设计层面为农业标准化、品牌化指明了方向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_GB2312"/>
          <w:sz w:val="32"/>
          <w:szCs w:val="32"/>
        </w:rPr>
        <w:t>农业农村部印发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的</w:t>
      </w:r>
      <w:r>
        <w:rPr>
          <w:rFonts w:hint="eastAsia" w:ascii="仿宋" w:hAnsi="仿宋" w:eastAsia="仿宋" w:cs="仿宋_GB2312"/>
          <w:sz w:val="32"/>
          <w:szCs w:val="32"/>
        </w:rPr>
        <w:t>《种植业“三品一标”提升行动实施方案(2022—2025年)》等文件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则进一步</w:t>
      </w:r>
      <w:r>
        <w:rPr>
          <w:rFonts w:hint="eastAsia" w:ascii="仿宋" w:hAnsi="仿宋" w:eastAsia="仿宋" w:cs="仿宋_GB2312"/>
          <w:sz w:val="32"/>
          <w:szCs w:val="32"/>
        </w:rPr>
        <w:t>聚焦优势产区，推进标准化种植，提升农产品质量安全水平。</w:t>
      </w:r>
    </w:p>
    <w:p w14:paraId="7E14C743">
      <w:pPr>
        <w:ind w:firstLine="640" w:firstLineChars="200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结合我国杂柑产业产区差异显著、现行通用标准针对性不足的现状，针对西南地区杂柑产区生产技术不统一、化肥过量施用、农药依赖度高等痛点，衔接绿色食品标志管理相关要求，落实“三品一标”发展部署，特确立本标准制定任务，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以</w:t>
      </w:r>
      <w:r>
        <w:rPr>
          <w:rFonts w:hint="eastAsia" w:ascii="仿宋" w:hAnsi="仿宋" w:eastAsia="仿宋" w:cs="仿宋_GB2312"/>
          <w:sz w:val="32"/>
          <w:szCs w:val="32"/>
        </w:rPr>
        <w:t>填补区域绿色食品杂柑生产规程空白，为产业提质增效提供技术支撑，推动西南地区杂柑产业向绿色化、标准化、优质化方向迈进。</w:t>
      </w:r>
    </w:p>
    <w:p w14:paraId="78CE0007">
      <w:pPr>
        <w:ind w:firstLine="643" w:firstLineChars="200"/>
        <w:rPr>
          <w:rFonts w:hint="eastAsia"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（二）起草单位</w:t>
      </w:r>
    </w:p>
    <w:p w14:paraId="458EE3F4">
      <w:pPr>
        <w:ind w:firstLine="632" w:firstLineChars="200"/>
        <w:rPr>
          <w:rFonts w:hint="eastAsia" w:ascii="仿宋" w:hAnsi="仿宋" w:eastAsia="仿宋" w:cs="宋体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pacing w:val="-2"/>
          <w:sz w:val="32"/>
          <w:szCs w:val="32"/>
          <w:lang w:val="en-US" w:eastAsia="zh-CN"/>
        </w:rPr>
        <w:t>*</w:t>
      </w:r>
    </w:p>
    <w:p w14:paraId="7370DCA6">
      <w:pPr>
        <w:ind w:firstLine="643" w:firstLineChars="200"/>
        <w:rPr>
          <w:rFonts w:hint="eastAsia"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（三）主要起草人</w:t>
      </w:r>
    </w:p>
    <w:p w14:paraId="7F077381">
      <w:pPr>
        <w:ind w:firstLine="632" w:firstLineChars="200"/>
        <w:rPr>
          <w:rFonts w:hint="eastAsia" w:ascii="仿宋" w:hAnsi="仿宋" w:eastAsia="仿宋" w:cs="宋体"/>
          <w:spacing w:val="-2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spacing w:val="-2"/>
          <w:sz w:val="32"/>
          <w:szCs w:val="32"/>
          <w:lang w:val="en-US" w:eastAsia="zh-CN"/>
        </w:rPr>
        <w:t>*</w:t>
      </w:r>
      <w:bookmarkStart w:id="1" w:name="_GoBack"/>
      <w:bookmarkEnd w:id="1"/>
    </w:p>
    <w:p w14:paraId="3184850A">
      <w:pPr>
        <w:ind w:firstLine="640" w:firstLineChars="200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三、团体标准的编制情况</w:t>
      </w:r>
    </w:p>
    <w:p w14:paraId="43F0AB4C">
      <w:pPr>
        <w:ind w:firstLine="643" w:firstLineChars="200"/>
        <w:rPr>
          <w:rFonts w:hint="eastAsia"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（一）文献收集和调研</w:t>
      </w:r>
    </w:p>
    <w:p w14:paraId="7DFACF36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1.参考《鲜柑橘》《柑橘生产技术规范》《柑橘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栽培</w:t>
      </w:r>
      <w:r>
        <w:rPr>
          <w:rFonts w:hint="eastAsia" w:ascii="仿宋" w:hAnsi="仿宋" w:eastAsia="仿宋" w:cs="仿宋_GB2312"/>
          <w:sz w:val="32"/>
          <w:szCs w:val="32"/>
        </w:rPr>
        <w:t>技术规程》《晚熟柑橘种植技术规程》等国家标准、农业行业标准、地方标准以及相关文献；</w:t>
      </w:r>
    </w:p>
    <w:p w14:paraId="0838A531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2.对《绿色食品 柑橘类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水果</w:t>
      </w:r>
      <w:r>
        <w:rPr>
          <w:rFonts w:hint="eastAsia" w:ascii="仿宋" w:hAnsi="仿宋" w:eastAsia="仿宋" w:cs="仿宋_GB2312"/>
          <w:sz w:val="32"/>
          <w:szCs w:val="32"/>
        </w:rPr>
        <w:t>》《绿色食品 产地环境质量》《绿色食品 农药使用准则》《绿色食品 肥料使用准则》等绿色食品技术标准进行分类研究；</w:t>
      </w:r>
    </w:p>
    <w:p w14:paraId="43D01E5E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3.对西南地区绿色食品杂柑生产产前、产中、产后等全链条生产信息进行系统调研和深度分析；</w:t>
      </w:r>
    </w:p>
    <w:p w14:paraId="7CD811C7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4.对杂柑种植生产过程关键控制点对杂柑果实质量、安全水平的影响进行专项研究分析。</w:t>
      </w:r>
    </w:p>
    <w:p w14:paraId="18EF828C">
      <w:pPr>
        <w:ind w:firstLine="643" w:firstLineChars="200"/>
        <w:rPr>
          <w:rFonts w:hint="eastAsia"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（二）工作过程</w:t>
      </w:r>
    </w:p>
    <w:p w14:paraId="18CCED60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本团体标准的制定经过成立起草工作组、调研收集资料、标准研讨编写、公开征求意见、标准评审五个环节。</w:t>
      </w:r>
    </w:p>
    <w:p w14:paraId="5E0847B2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1.2025年12月，成立标准起草工作组。</w:t>
      </w:r>
    </w:p>
    <w:p w14:paraId="7EB358EB">
      <w:pPr>
        <w:widowControl/>
        <w:ind w:firstLine="640" w:firstLineChars="200"/>
        <w:jc w:val="left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由中国绿色食品发展中心、四川省绿色食品发展中心、遂宁市船山区农业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农村</w:t>
      </w:r>
      <w:r>
        <w:rPr>
          <w:rFonts w:hint="eastAsia" w:ascii="仿宋" w:hAnsi="仿宋" w:eastAsia="仿宋" w:cs="仿宋_GB2312"/>
          <w:sz w:val="32"/>
          <w:szCs w:val="32"/>
        </w:rPr>
        <w:t>局、西南大学、重庆市农产品质量安全中心等单位共同成立标准起草工作组，</w:t>
      </w:r>
      <w:r>
        <w:rPr>
          <w:rFonts w:hint="eastAsia" w:ascii="仿宋" w:hAnsi="仿宋" w:eastAsia="仿宋" w:cs="宋体"/>
          <w:sz w:val="32"/>
          <w:szCs w:val="32"/>
        </w:rPr>
        <w:t>明确了工作内容、工作组成员、任务分工和进度计划。</w:t>
      </w:r>
    </w:p>
    <w:p w14:paraId="416726BB">
      <w:pPr>
        <w:pStyle w:val="4"/>
        <w:spacing w:line="560" w:lineRule="exact"/>
        <w:ind w:firstLine="64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2.2025年12月-2026年3月，深入调研，收集资料。</w:t>
      </w:r>
    </w:p>
    <w:p w14:paraId="2D45BB69">
      <w:pPr>
        <w:spacing w:line="276" w:lineRule="auto"/>
        <w:ind w:firstLine="640" w:firstLineChars="200"/>
        <w:jc w:val="left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标准起草工作组收集相关法律法规政策、文献、技术标准及杂柑生产种植信息等，对收集的资料进行细致深入的研究分析，为标准起草工作夯实基础。</w:t>
      </w:r>
    </w:p>
    <w:p w14:paraId="67337F10">
      <w:pPr>
        <w:spacing w:line="276" w:lineRule="auto"/>
        <w:ind w:firstLine="640" w:firstLineChars="200"/>
        <w:jc w:val="left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3.2026年1月-3月，起草标准。</w:t>
      </w:r>
    </w:p>
    <w:p w14:paraId="3D9E7370">
      <w:pPr>
        <w:spacing w:line="276" w:lineRule="auto"/>
        <w:ind w:firstLine="640" w:firstLineChars="200"/>
        <w:jc w:val="left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标准起草工作组在进行了充分细致的研究和资料分析的基础上，确定了本标准的编写提纲、编写原则、内容和起草人员，拟定了团体标准初稿草案。标准起草工作组及时召开内部讨论会，对标准内容进行修改完善，形成了标准征求意见稿。</w:t>
      </w:r>
    </w:p>
    <w:p w14:paraId="02BF5560">
      <w:pPr>
        <w:spacing w:line="276" w:lineRule="auto"/>
        <w:ind w:firstLine="640" w:firstLineChars="200"/>
        <w:jc w:val="left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4.2026年4-5月，征求意见，完善标准文稿</w:t>
      </w:r>
    </w:p>
    <w:p w14:paraId="013AF482">
      <w:pPr>
        <w:ind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完成团标文稿初审，完善绿色食品标准及规范性要求等；5月发起专家评估会议，综合专家评估意见，修改标准文本，形成送审稿。</w:t>
      </w:r>
    </w:p>
    <w:p w14:paraId="4DC2CE49">
      <w:pPr>
        <w:ind w:firstLine="640" w:firstLineChars="200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5.2026年6月，公开征求意见，修改标准文本，形成送审稿。</w:t>
      </w:r>
    </w:p>
    <w:p w14:paraId="457093B1"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</w:pPr>
      <w:r>
        <w:rPr>
          <w:rFonts w:hint="eastAsia" w:ascii="仿宋" w:hAnsi="仿宋" w:eastAsia="仿宋" w:cs="仿宋_GB2312"/>
          <w:kern w:val="2"/>
          <w:sz w:val="32"/>
          <w:szCs w:val="32"/>
          <w:lang w:val="en-US" w:eastAsia="zh-CN" w:bidi="ar-SA"/>
        </w:rPr>
        <w:t>中国绿色食品协会在协会官网、全国团体标准信息平台公开《绿色食品 西南地区杂柑生产操作规程》</w:t>
      </w:r>
    </w:p>
    <w:p w14:paraId="0ADEB77C">
      <w:pPr>
        <w:ind w:firstLine="640" w:firstLineChars="200"/>
        <w:rPr>
          <w:rFonts w:hint="eastAsia" w:ascii="黑体" w:hAnsi="黑体" w:eastAsia="黑体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四、团体标准</w:t>
      </w:r>
      <w:r>
        <w:rPr>
          <w:rFonts w:hint="eastAsia" w:ascii="黑体" w:hAnsi="黑体" w:eastAsia="黑体"/>
          <w:sz w:val="32"/>
          <w:szCs w:val="32"/>
        </w:rPr>
        <w:t>的编制原则与主要内容</w:t>
      </w:r>
    </w:p>
    <w:p w14:paraId="1D31BCC8">
      <w:pPr>
        <w:ind w:firstLine="643" w:firstLineChars="200"/>
        <w:rPr>
          <w:rFonts w:hint="eastAsia" w:ascii="楷体" w:hAnsi="楷体" w:eastAsia="楷体" w:cs="仿宋_GB2312"/>
          <w:b/>
          <w:sz w:val="32"/>
          <w:szCs w:val="32"/>
        </w:rPr>
      </w:pPr>
      <w:r>
        <w:rPr>
          <w:rFonts w:hint="eastAsia" w:ascii="楷体" w:hAnsi="楷体" w:eastAsia="楷体" w:cs="仿宋_GB2312"/>
          <w:b/>
          <w:sz w:val="32"/>
          <w:szCs w:val="32"/>
        </w:rPr>
        <w:t>（一）编制原则</w:t>
      </w:r>
    </w:p>
    <w:p w14:paraId="182408FE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本标准严格按照GB/T 1.1-2020《</w:t>
      </w:r>
      <w:bookmarkStart w:id="0" w:name="OLE_LINK1"/>
      <w:r>
        <w:rPr>
          <w:rFonts w:hint="eastAsia" w:ascii="仿宋" w:hAnsi="仿宋" w:eastAsia="仿宋" w:cs="仿宋_GB2312"/>
          <w:sz w:val="32"/>
          <w:szCs w:val="32"/>
        </w:rPr>
        <w:t>标准化工作导则</w:t>
      </w:r>
      <w:bookmarkEnd w:id="0"/>
      <w:r>
        <w:rPr>
          <w:rFonts w:hint="eastAsia" w:ascii="仿宋" w:hAnsi="仿宋" w:eastAsia="仿宋" w:cs="仿宋_GB2312"/>
          <w:sz w:val="32"/>
          <w:szCs w:val="32"/>
        </w:rPr>
        <w:t>第1部分：标准化文件的结构和起草规则》的要求编制。</w:t>
      </w:r>
    </w:p>
    <w:p w14:paraId="3979C4ED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必要性原则。标准仅规定西南地区绿色食品杂柑生产所必需的技术内容，对涉及的专有名词在术语和定义部分予以明确界定，不增设冗余条款和非必要技术要求。</w:t>
      </w:r>
    </w:p>
    <w:p w14:paraId="0F848AF9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适用性原则。结合西南杂柑生产全流程关键控制点，标准内容覆盖产地环境、品种和砧木选择、整地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_GB2312"/>
          <w:sz w:val="32"/>
          <w:szCs w:val="32"/>
        </w:rPr>
        <w:t>栽植、田间管理、果实采收、生产废弃物处理、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储藏与</w:t>
      </w:r>
      <w:r>
        <w:rPr>
          <w:rFonts w:hint="eastAsia" w:ascii="仿宋" w:hAnsi="仿宋" w:eastAsia="仿宋" w:cs="仿宋_GB2312"/>
          <w:sz w:val="32"/>
          <w:szCs w:val="32"/>
        </w:rPr>
        <w:t>运输和生产档案管理全生产环节，技术要求适配西南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地区</w:t>
      </w:r>
      <w:r>
        <w:rPr>
          <w:rFonts w:hint="eastAsia" w:ascii="仿宋" w:hAnsi="仿宋" w:eastAsia="仿宋" w:cs="仿宋_GB2312"/>
          <w:sz w:val="32"/>
          <w:szCs w:val="32"/>
        </w:rPr>
        <w:t>丘陵山地立地条件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与</w:t>
      </w:r>
      <w:r>
        <w:rPr>
          <w:rFonts w:hint="eastAsia" w:ascii="仿宋" w:hAnsi="仿宋" w:eastAsia="仿宋" w:cs="仿宋_GB2312"/>
          <w:sz w:val="32"/>
          <w:szCs w:val="32"/>
        </w:rPr>
        <w:t>亚热带季风气候特点，贴合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区域</w:t>
      </w:r>
      <w:r>
        <w:rPr>
          <w:rFonts w:hint="eastAsia" w:ascii="仿宋" w:hAnsi="仿宋" w:eastAsia="仿宋" w:cs="仿宋_GB2312"/>
          <w:sz w:val="32"/>
          <w:szCs w:val="32"/>
        </w:rPr>
        <w:t>生产实际。</w:t>
      </w:r>
    </w:p>
    <w:p w14:paraId="6AD421E2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科学性原则。核心技术参数以西南产区田间生产实测数据、科学试验结果、病虫害防控效果验证及果实品质检测数据为支撑，充分吸纳产区成熟的绿色种植技术，同时兼顾绿色投入品和种植新技术的发展趋势，确保标准内容的科学性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和</w:t>
      </w:r>
      <w:r>
        <w:rPr>
          <w:rFonts w:hint="eastAsia" w:ascii="仿宋" w:hAnsi="仿宋" w:eastAsia="仿宋" w:cs="仿宋_GB2312"/>
          <w:sz w:val="32"/>
          <w:szCs w:val="32"/>
        </w:rPr>
        <w:t>严谨性。</w:t>
      </w:r>
    </w:p>
    <w:p w14:paraId="6724DA7A">
      <w:pPr>
        <w:spacing w:line="276" w:lineRule="auto"/>
        <w:ind w:firstLine="643" w:firstLineChars="200"/>
        <w:jc w:val="left"/>
        <w:rPr>
          <w:rFonts w:hint="eastAsia" w:ascii="楷体" w:hAnsi="楷体" w:eastAsia="楷体"/>
          <w:b/>
          <w:bCs/>
          <w:sz w:val="32"/>
          <w:szCs w:val="32"/>
        </w:rPr>
      </w:pPr>
      <w:r>
        <w:rPr>
          <w:rFonts w:hint="eastAsia" w:ascii="楷体" w:hAnsi="楷体" w:eastAsia="楷体"/>
          <w:b/>
          <w:bCs/>
          <w:sz w:val="32"/>
          <w:szCs w:val="32"/>
        </w:rPr>
        <w:t>（二）主要内容</w:t>
      </w:r>
    </w:p>
    <w:p w14:paraId="0BDE726F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1.范围</w:t>
      </w:r>
    </w:p>
    <w:p w14:paraId="54957D43">
      <w:pPr>
        <w:ind w:firstLine="640" w:firstLineChars="200"/>
        <w:rPr>
          <w:rFonts w:hint="eastAsia"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本标准规定了西南地区绿色食品杂柑的产地环境、品种和砧木选择、整地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和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栽植、田间管理、果实采收、生产废弃物处理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、储藏与运输、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生产档案管理</w:t>
      </w:r>
      <w:r>
        <w:rPr>
          <w:rFonts w:hint="eastAsia" w:ascii="仿宋" w:hAnsi="仿宋" w:eastAsia="仿宋" w:cs="仿宋_GB2312"/>
          <w:sz w:val="32"/>
          <w:szCs w:val="32"/>
          <w:highlight w:val="none"/>
          <w:lang w:eastAsia="zh-CN"/>
        </w:rPr>
        <w:t>的技术</w:t>
      </w:r>
      <w:r>
        <w:rPr>
          <w:rFonts w:hint="eastAsia" w:ascii="仿宋" w:hAnsi="仿宋" w:eastAsia="仿宋" w:cs="仿宋_GB2312"/>
          <w:sz w:val="32"/>
          <w:szCs w:val="32"/>
          <w:highlight w:val="none"/>
        </w:rPr>
        <w:t>要求。</w:t>
      </w:r>
    </w:p>
    <w:p w14:paraId="0613DB2B">
      <w:pPr>
        <w:ind w:firstLine="640" w:firstLineChars="200"/>
        <w:rPr>
          <w:rFonts w:hint="eastAsia" w:ascii="仿宋" w:hAnsi="仿宋" w:eastAsia="仿宋" w:cs="仿宋_GB2312"/>
          <w:sz w:val="32"/>
          <w:szCs w:val="32"/>
          <w:highlight w:val="none"/>
        </w:rPr>
      </w:pPr>
      <w:r>
        <w:rPr>
          <w:rFonts w:hint="eastAsia" w:ascii="仿宋" w:hAnsi="仿宋" w:eastAsia="仿宋" w:cs="仿宋_GB2312"/>
          <w:sz w:val="32"/>
          <w:szCs w:val="32"/>
          <w:highlight w:val="none"/>
        </w:rPr>
        <w:t>本标准适用于重庆、四川等西南地区的绿色食品杂柑生产。</w:t>
      </w:r>
    </w:p>
    <w:p w14:paraId="6A3D01E4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2.规范性引用文件</w:t>
      </w:r>
    </w:p>
    <w:p w14:paraId="417E7A65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主要涉及必须引用的国家标准、行业标准。</w:t>
      </w:r>
    </w:p>
    <w:p w14:paraId="1E431EDB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3.技术规程原则</w:t>
      </w:r>
    </w:p>
    <w:p w14:paraId="1003783A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本标准技术规程制定遵循协同一致原则、全程质控原则、产品安全原则。</w:t>
      </w:r>
    </w:p>
    <w:p w14:paraId="7027F32D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4.技术规程主要内容</w:t>
      </w:r>
    </w:p>
    <w:p w14:paraId="5A6FE231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  <w:lang w:eastAsia="zh-CN"/>
        </w:rPr>
      </w:pPr>
      <w:r>
        <w:rPr>
          <w:rFonts w:hint="eastAsia" w:ascii="仿宋" w:hAnsi="仿宋" w:eastAsia="仿宋" w:cs="仿宋_GB2312"/>
          <w:sz w:val="32"/>
          <w:szCs w:val="32"/>
        </w:rPr>
        <w:t>本标准针对西南地区绿色食品杂柑生产8个关键环节，制定明确、可落地的技术要求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。</w:t>
      </w:r>
    </w:p>
    <w:p w14:paraId="7D96FF90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产地环境：明确产地环境质量要求，细化西南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地区杂柑</w:t>
      </w:r>
      <w:r>
        <w:rPr>
          <w:rFonts w:hint="eastAsia" w:ascii="仿宋" w:hAnsi="仿宋" w:eastAsia="仿宋" w:cs="仿宋_GB2312"/>
          <w:sz w:val="32"/>
          <w:szCs w:val="32"/>
        </w:rPr>
        <w:t>果园选址、地形地势、土壤条件、气候条件的具体指标；</w:t>
      </w:r>
    </w:p>
    <w:p w14:paraId="77F56DEC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品种和砧木选择：明确接穗品种以适配西南产区的鲜食杂柑为主，推荐爱媛38号、不知火、春见、清见等主栽品种；砧木品种因地制宜选择，贫瘠区域宜选用枳橙砧木，石灰性紫色土宜选用软枝香橙、红橘砧木，明确苗木质量要求；</w:t>
      </w:r>
    </w:p>
    <w:p w14:paraId="1B918AA1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整地和栽植：明确西南平地、坡地果园的整地要求、定植穴规格、底肥施用规范，细化栽植时间、栽植密度、定植技术的具体参数；</w:t>
      </w:r>
    </w:p>
    <w:p w14:paraId="061A17EB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田间管理：系统规定灌溉排水、科学施肥、病虫草害绿色防控、土壤管理、整形修剪、花果管理全环节技术要求；</w:t>
      </w:r>
    </w:p>
    <w:p w14:paraId="0D24CE97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果实</w:t>
      </w:r>
      <w:r>
        <w:rPr>
          <w:rFonts w:hint="eastAsia" w:ascii="仿宋" w:hAnsi="仿宋" w:eastAsia="仿宋" w:cs="仿宋_GB2312"/>
          <w:sz w:val="32"/>
          <w:szCs w:val="32"/>
        </w:rPr>
        <w:t>采收：明确鲜销果、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储藏</w:t>
      </w:r>
      <w:r>
        <w:rPr>
          <w:rFonts w:hint="eastAsia" w:ascii="仿宋" w:hAnsi="仿宋" w:eastAsia="仿宋" w:cs="仿宋_GB2312"/>
          <w:sz w:val="32"/>
          <w:szCs w:val="32"/>
        </w:rPr>
        <w:t>果的采收时间、采收方法，规范采收操作要求；</w:t>
      </w:r>
    </w:p>
    <w:p w14:paraId="12DB9B2D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生产废弃物处理：明确果园枯枝落叶、落果等有机废弃物的资源化利用方式，以及农药包装、农用塑料膜等废弃物的集中回收处理要求；</w:t>
      </w:r>
    </w:p>
    <w:p w14:paraId="31C45B15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eastAsia="zh-CN"/>
        </w:rPr>
        <w:t>储藏与</w:t>
      </w:r>
      <w:r>
        <w:rPr>
          <w:rFonts w:hint="eastAsia" w:ascii="仿宋" w:hAnsi="仿宋" w:eastAsia="仿宋" w:cs="仿宋_GB2312"/>
          <w:sz w:val="32"/>
          <w:szCs w:val="32"/>
        </w:rPr>
        <w:t>运输：明确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储藏</w:t>
      </w:r>
      <w:r>
        <w:rPr>
          <w:rFonts w:hint="eastAsia" w:ascii="仿宋" w:hAnsi="仿宋" w:eastAsia="仿宋" w:cs="仿宋_GB2312"/>
          <w:sz w:val="32"/>
          <w:szCs w:val="32"/>
        </w:rPr>
        <w:t>要求，细化室内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储藏</w:t>
      </w:r>
      <w:r>
        <w:rPr>
          <w:rFonts w:hint="eastAsia" w:ascii="仿宋" w:hAnsi="仿宋" w:eastAsia="仿宋" w:cs="仿宋_GB2312"/>
          <w:sz w:val="32"/>
          <w:szCs w:val="32"/>
        </w:rPr>
        <w:t>、通风库</w:t>
      </w:r>
      <w:r>
        <w:rPr>
          <w:rFonts w:hint="eastAsia" w:ascii="仿宋" w:hAnsi="仿宋" w:eastAsia="仿宋" w:cs="仿宋_GB2312"/>
          <w:sz w:val="32"/>
          <w:szCs w:val="32"/>
          <w:lang w:eastAsia="zh-CN"/>
        </w:rPr>
        <w:t>储藏</w:t>
      </w:r>
      <w:r>
        <w:rPr>
          <w:rFonts w:hint="eastAsia" w:ascii="仿宋" w:hAnsi="仿宋" w:eastAsia="仿宋" w:cs="仿宋_GB2312"/>
          <w:sz w:val="32"/>
          <w:szCs w:val="32"/>
        </w:rPr>
        <w:t>的技术参数，规范运输环节操作要求；</w:t>
      </w:r>
    </w:p>
    <w:p w14:paraId="4F3B1F07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生产档案管理：明确绿色食品杂柑生产档案的记录内容、保存期限，要求档案至少保存3年。</w:t>
      </w:r>
    </w:p>
    <w:p w14:paraId="5F6640DC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 w:cs="仿宋_GB2312"/>
          <w:sz w:val="32"/>
          <w:szCs w:val="32"/>
        </w:rPr>
        <w:t>.标准附录</w:t>
      </w:r>
    </w:p>
    <w:p w14:paraId="70D311C2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根据西南地区绿色食品杂柑生产过程中主要病虫害防治需求，附录《绿色食品 西南地区杂柑主要病虫害防治推荐农药及施用规范》。</w:t>
      </w:r>
    </w:p>
    <w:p w14:paraId="6C5D3782">
      <w:pPr>
        <w:spacing w:line="276" w:lineRule="auto"/>
        <w:ind w:firstLine="640" w:firstLineChars="200"/>
        <w:jc w:val="left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五、采用国际标准和国外先进标准的程度，以及与国际、国外同类标准水平的对比情况</w:t>
      </w:r>
    </w:p>
    <w:p w14:paraId="4F277621">
      <w:pPr>
        <w:widowControl/>
        <w:ind w:firstLine="640" w:firstLineChars="200"/>
        <w:jc w:val="left"/>
        <w:rPr>
          <w:rFonts w:hint="eastAsia" w:ascii="仿宋" w:hAnsi="仿宋" w:eastAsia="仿宋" w:cs="仿宋_GB2312"/>
          <w:sz w:val="32"/>
          <w:szCs w:val="32"/>
        </w:rPr>
      </w:pPr>
      <w:r>
        <w:rPr>
          <w:rFonts w:hint="eastAsia" w:ascii="仿宋" w:hAnsi="仿宋" w:eastAsia="仿宋" w:cs="仿宋_GB2312"/>
          <w:sz w:val="32"/>
          <w:szCs w:val="32"/>
        </w:rPr>
        <w:t>本标准不涉及国际国外同类标准采标情况。</w:t>
      </w:r>
    </w:p>
    <w:p w14:paraId="37EBAC3A">
      <w:pPr>
        <w:spacing w:line="276" w:lineRule="auto"/>
        <w:ind w:firstLine="640" w:firstLineChars="200"/>
        <w:jc w:val="left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六、标准涉及的相关知识产权情况</w:t>
      </w:r>
    </w:p>
    <w:p w14:paraId="673AF78C">
      <w:pPr>
        <w:spacing w:line="276" w:lineRule="auto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 无。</w:t>
      </w:r>
    </w:p>
    <w:p w14:paraId="5C37A4D4">
      <w:pPr>
        <w:spacing w:line="276" w:lineRule="auto"/>
        <w:ind w:firstLine="640" w:firstLineChars="200"/>
        <w:jc w:val="left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七、采用国际标准的程度水平，与现行有关法律法规和强制性标准的关系</w:t>
      </w:r>
    </w:p>
    <w:p w14:paraId="5DBB333A">
      <w:pPr>
        <w:spacing w:line="276" w:lineRule="auto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 无。</w:t>
      </w:r>
    </w:p>
    <w:p w14:paraId="71A92C95">
      <w:pPr>
        <w:spacing w:line="276" w:lineRule="auto"/>
        <w:ind w:firstLine="640" w:firstLineChars="200"/>
        <w:jc w:val="left"/>
        <w:rPr>
          <w:rFonts w:hint="eastAsia" w:ascii="黑体" w:hAnsi="黑体" w:eastAsia="黑体" w:cs="Times New Roman"/>
          <w:kern w:val="0"/>
          <w:sz w:val="32"/>
          <w:szCs w:val="32"/>
        </w:rPr>
      </w:pPr>
      <w:r>
        <w:rPr>
          <w:rFonts w:hint="eastAsia" w:ascii="黑体" w:hAnsi="黑体" w:eastAsia="黑体" w:cs="Times New Roman"/>
          <w:kern w:val="0"/>
          <w:sz w:val="32"/>
          <w:szCs w:val="32"/>
        </w:rPr>
        <w:t>八、重大分歧意见的处理经过和依据</w:t>
      </w:r>
    </w:p>
    <w:p w14:paraId="02203B48">
      <w:pPr>
        <w:spacing w:line="276" w:lineRule="auto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 xml:space="preserve">     无。</w:t>
      </w:r>
    </w:p>
    <w:p w14:paraId="298EE30B">
      <w:pPr>
        <w:spacing w:line="276" w:lineRule="auto"/>
        <w:jc w:val="left"/>
        <w:rPr>
          <w:rFonts w:hint="eastAsia" w:ascii="仿宋" w:hAnsi="仿宋" w:eastAsia="仿宋" w:cs="Times New Roman"/>
          <w:kern w:val="0"/>
          <w:sz w:val="32"/>
          <w:szCs w:val="32"/>
        </w:rPr>
      </w:pPr>
    </w:p>
    <w:p w14:paraId="69A8E514">
      <w:pPr>
        <w:spacing w:line="276" w:lineRule="auto"/>
        <w:ind w:right="420"/>
        <w:jc w:val="righ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标准起草组</w:t>
      </w:r>
    </w:p>
    <w:p w14:paraId="0F691712">
      <w:pPr>
        <w:spacing w:line="276" w:lineRule="auto"/>
        <w:jc w:val="right"/>
        <w:rPr>
          <w:rFonts w:hint="eastAsia" w:ascii="仿宋" w:hAnsi="仿宋" w:eastAsia="仿宋" w:cs="Times New Roman"/>
          <w:kern w:val="0"/>
          <w:sz w:val="32"/>
          <w:szCs w:val="32"/>
        </w:rPr>
      </w:pPr>
      <w:r>
        <w:rPr>
          <w:rFonts w:hint="eastAsia" w:ascii="仿宋" w:hAnsi="仿宋" w:eastAsia="仿宋" w:cs="Times New Roman"/>
          <w:kern w:val="0"/>
          <w:sz w:val="32"/>
          <w:szCs w:val="32"/>
        </w:rPr>
        <w:t>2</w:t>
      </w:r>
      <w:r>
        <w:rPr>
          <w:rFonts w:ascii="仿宋" w:hAnsi="仿宋" w:eastAsia="仿宋" w:cs="Times New Roman"/>
          <w:kern w:val="0"/>
          <w:sz w:val="32"/>
          <w:szCs w:val="32"/>
        </w:rPr>
        <w:t>02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6年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月</w:t>
      </w:r>
      <w:r>
        <w:rPr>
          <w:rFonts w:hint="eastAsia" w:ascii="仿宋" w:hAnsi="仿宋" w:eastAsia="仿宋" w:cs="Times New Roman"/>
          <w:kern w:val="0"/>
          <w:sz w:val="32"/>
          <w:szCs w:val="32"/>
          <w:lang w:val="en-US" w:eastAsia="zh-CN"/>
        </w:rPr>
        <w:t>31</w:t>
      </w:r>
      <w:r>
        <w:rPr>
          <w:rFonts w:hint="eastAsia" w:ascii="仿宋" w:hAnsi="仿宋" w:eastAsia="仿宋" w:cs="Times New Roman"/>
          <w:kern w:val="0"/>
          <w:sz w:val="32"/>
          <w:szCs w:val="32"/>
        </w:rPr>
        <w:t>日</w:t>
      </w:r>
    </w:p>
    <w:p w14:paraId="4DA6C91B">
      <w:pPr>
        <w:rPr>
          <w:rFonts w:hint="eastAsia" w:ascii="黑体" w:hAnsi="黑体" w:eastAsia="黑体" w:cs="Times New Roman"/>
          <w:kern w:val="0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2809163C-73AC-48A5-8C66-F8AB6199DA9D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2" w:fontKey="{D5916A2E-8881-490E-B559-26DA80A312C1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9C4591C0-3FB3-4233-AE0F-45618791C5BB}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4" w:fontKey="{BB65B3A1-A0F6-4D49-95A7-E472781ED22D}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C25BF7"/>
    <w:multiLevelType w:val="multilevel"/>
    <w:tmpl w:val="4DC25BF7"/>
    <w:lvl w:ilvl="0" w:tentative="0">
      <w:start w:val="1"/>
      <w:numFmt w:val="decimal"/>
      <w:pStyle w:val="14"/>
      <w:lvlText w:val="%1"/>
      <w:lvlJc w:val="left"/>
      <w:pPr>
        <w:ind w:left="420" w:hanging="420"/>
      </w:pPr>
      <w:rPr>
        <w:rFonts w:hint="eastAsia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12ED"/>
    <w:rsid w:val="00006745"/>
    <w:rsid w:val="00010B81"/>
    <w:rsid w:val="00011185"/>
    <w:rsid w:val="00027E7D"/>
    <w:rsid w:val="000365CB"/>
    <w:rsid w:val="000631E1"/>
    <w:rsid w:val="00064F16"/>
    <w:rsid w:val="000851AE"/>
    <w:rsid w:val="0009469E"/>
    <w:rsid w:val="000C1623"/>
    <w:rsid w:val="00111057"/>
    <w:rsid w:val="00116860"/>
    <w:rsid w:val="00122ED8"/>
    <w:rsid w:val="001238FA"/>
    <w:rsid w:val="0016023E"/>
    <w:rsid w:val="001A4029"/>
    <w:rsid w:val="002067B1"/>
    <w:rsid w:val="00230740"/>
    <w:rsid w:val="002312ED"/>
    <w:rsid w:val="00262942"/>
    <w:rsid w:val="002776F5"/>
    <w:rsid w:val="0028680D"/>
    <w:rsid w:val="002B020B"/>
    <w:rsid w:val="002E0CE2"/>
    <w:rsid w:val="002F1CE2"/>
    <w:rsid w:val="002F1EC8"/>
    <w:rsid w:val="00301F0D"/>
    <w:rsid w:val="0031409C"/>
    <w:rsid w:val="00324047"/>
    <w:rsid w:val="003321F9"/>
    <w:rsid w:val="0033380B"/>
    <w:rsid w:val="00356D32"/>
    <w:rsid w:val="0036602F"/>
    <w:rsid w:val="003B536A"/>
    <w:rsid w:val="003B5BA9"/>
    <w:rsid w:val="003E5EC4"/>
    <w:rsid w:val="003F0ACC"/>
    <w:rsid w:val="003F4456"/>
    <w:rsid w:val="0041063F"/>
    <w:rsid w:val="0041734B"/>
    <w:rsid w:val="004452A1"/>
    <w:rsid w:val="00457876"/>
    <w:rsid w:val="00462A6A"/>
    <w:rsid w:val="004A0B34"/>
    <w:rsid w:val="004C17B3"/>
    <w:rsid w:val="004F0047"/>
    <w:rsid w:val="004F4BBA"/>
    <w:rsid w:val="004F68D8"/>
    <w:rsid w:val="00500BAA"/>
    <w:rsid w:val="00513946"/>
    <w:rsid w:val="00527EAD"/>
    <w:rsid w:val="0053147A"/>
    <w:rsid w:val="0054620C"/>
    <w:rsid w:val="00553C29"/>
    <w:rsid w:val="00581230"/>
    <w:rsid w:val="0058694F"/>
    <w:rsid w:val="00587201"/>
    <w:rsid w:val="005A31E3"/>
    <w:rsid w:val="005D7F91"/>
    <w:rsid w:val="00606ACF"/>
    <w:rsid w:val="00616618"/>
    <w:rsid w:val="00616824"/>
    <w:rsid w:val="00672905"/>
    <w:rsid w:val="006729A3"/>
    <w:rsid w:val="00673C51"/>
    <w:rsid w:val="00684CB3"/>
    <w:rsid w:val="006A4089"/>
    <w:rsid w:val="007026B4"/>
    <w:rsid w:val="0072625F"/>
    <w:rsid w:val="0075168C"/>
    <w:rsid w:val="007625F4"/>
    <w:rsid w:val="0076461E"/>
    <w:rsid w:val="00787233"/>
    <w:rsid w:val="00792026"/>
    <w:rsid w:val="00796D01"/>
    <w:rsid w:val="007A05E1"/>
    <w:rsid w:val="007A37C0"/>
    <w:rsid w:val="007A7580"/>
    <w:rsid w:val="007C482C"/>
    <w:rsid w:val="007C5AEB"/>
    <w:rsid w:val="007E1885"/>
    <w:rsid w:val="00800C51"/>
    <w:rsid w:val="0083134A"/>
    <w:rsid w:val="00846136"/>
    <w:rsid w:val="008521BE"/>
    <w:rsid w:val="008522F4"/>
    <w:rsid w:val="00882CB0"/>
    <w:rsid w:val="008E1763"/>
    <w:rsid w:val="00935A29"/>
    <w:rsid w:val="00977D8D"/>
    <w:rsid w:val="009A5D70"/>
    <w:rsid w:val="009B0239"/>
    <w:rsid w:val="009B0456"/>
    <w:rsid w:val="009B4169"/>
    <w:rsid w:val="009C2BD2"/>
    <w:rsid w:val="009C398D"/>
    <w:rsid w:val="009C7869"/>
    <w:rsid w:val="00A46960"/>
    <w:rsid w:val="00A46EE2"/>
    <w:rsid w:val="00A7224C"/>
    <w:rsid w:val="00A942C5"/>
    <w:rsid w:val="00AE26CA"/>
    <w:rsid w:val="00AE3B71"/>
    <w:rsid w:val="00B408F2"/>
    <w:rsid w:val="00B4110D"/>
    <w:rsid w:val="00B95114"/>
    <w:rsid w:val="00BA1914"/>
    <w:rsid w:val="00BA1995"/>
    <w:rsid w:val="00BB407E"/>
    <w:rsid w:val="00BE32DF"/>
    <w:rsid w:val="00BF7ADE"/>
    <w:rsid w:val="00C05AD5"/>
    <w:rsid w:val="00C51AE6"/>
    <w:rsid w:val="00C752C5"/>
    <w:rsid w:val="00CB628D"/>
    <w:rsid w:val="00CE15CB"/>
    <w:rsid w:val="00CF4010"/>
    <w:rsid w:val="00D002C9"/>
    <w:rsid w:val="00D019B9"/>
    <w:rsid w:val="00D21967"/>
    <w:rsid w:val="00D269D9"/>
    <w:rsid w:val="00D36024"/>
    <w:rsid w:val="00D53515"/>
    <w:rsid w:val="00D80868"/>
    <w:rsid w:val="00D876D7"/>
    <w:rsid w:val="00D96146"/>
    <w:rsid w:val="00DA5ED7"/>
    <w:rsid w:val="00DD27A0"/>
    <w:rsid w:val="00DD75F8"/>
    <w:rsid w:val="00DE4B51"/>
    <w:rsid w:val="00E02C85"/>
    <w:rsid w:val="00E04A09"/>
    <w:rsid w:val="00E102A1"/>
    <w:rsid w:val="00EB4484"/>
    <w:rsid w:val="00F02049"/>
    <w:rsid w:val="00F268EF"/>
    <w:rsid w:val="00FA2AA7"/>
    <w:rsid w:val="00FB2BFB"/>
    <w:rsid w:val="00FE08FB"/>
    <w:rsid w:val="00FE32C0"/>
    <w:rsid w:val="00FE3E29"/>
    <w:rsid w:val="01B6046E"/>
    <w:rsid w:val="02792173"/>
    <w:rsid w:val="0296DE3A"/>
    <w:rsid w:val="03100052"/>
    <w:rsid w:val="038A1BB2"/>
    <w:rsid w:val="06F59E1C"/>
    <w:rsid w:val="082461A1"/>
    <w:rsid w:val="0AF85654"/>
    <w:rsid w:val="0B8E5FB8"/>
    <w:rsid w:val="0CEB10AA"/>
    <w:rsid w:val="0DCB52A1"/>
    <w:rsid w:val="0EC83FC8"/>
    <w:rsid w:val="11E6286A"/>
    <w:rsid w:val="123A29F6"/>
    <w:rsid w:val="1374F1D0"/>
    <w:rsid w:val="167BD8DE"/>
    <w:rsid w:val="176D73C9"/>
    <w:rsid w:val="17B217D1"/>
    <w:rsid w:val="17E814CA"/>
    <w:rsid w:val="17FEDED8"/>
    <w:rsid w:val="183A72AB"/>
    <w:rsid w:val="19AC5F87"/>
    <w:rsid w:val="19EBC86B"/>
    <w:rsid w:val="1BB5C54E"/>
    <w:rsid w:val="1CCF2555"/>
    <w:rsid w:val="1CFFCC28"/>
    <w:rsid w:val="1DBAFF6C"/>
    <w:rsid w:val="1DEFDEEE"/>
    <w:rsid w:val="1F0F185D"/>
    <w:rsid w:val="1F2667DB"/>
    <w:rsid w:val="1F912EB1"/>
    <w:rsid w:val="1FC83753"/>
    <w:rsid w:val="2020147D"/>
    <w:rsid w:val="2079293B"/>
    <w:rsid w:val="238C0BD7"/>
    <w:rsid w:val="2435378F"/>
    <w:rsid w:val="261455E0"/>
    <w:rsid w:val="279F537D"/>
    <w:rsid w:val="27B7AC12"/>
    <w:rsid w:val="27FFEA56"/>
    <w:rsid w:val="28EE224B"/>
    <w:rsid w:val="292A6EC8"/>
    <w:rsid w:val="29C410CB"/>
    <w:rsid w:val="29F790D0"/>
    <w:rsid w:val="29FF6CAC"/>
    <w:rsid w:val="2AF459E0"/>
    <w:rsid w:val="2C666469"/>
    <w:rsid w:val="2CBBE9D5"/>
    <w:rsid w:val="2DFA7502"/>
    <w:rsid w:val="2F9FD517"/>
    <w:rsid w:val="2FCF95F0"/>
    <w:rsid w:val="2FDF4561"/>
    <w:rsid w:val="2FF7AEF1"/>
    <w:rsid w:val="2FF9F2FF"/>
    <w:rsid w:val="31EFEF84"/>
    <w:rsid w:val="33EFDBC8"/>
    <w:rsid w:val="347B0F20"/>
    <w:rsid w:val="34E756B7"/>
    <w:rsid w:val="35F75000"/>
    <w:rsid w:val="36535108"/>
    <w:rsid w:val="377D45DB"/>
    <w:rsid w:val="37D80D42"/>
    <w:rsid w:val="37EF3DA4"/>
    <w:rsid w:val="37FB814E"/>
    <w:rsid w:val="388303A3"/>
    <w:rsid w:val="38F90665"/>
    <w:rsid w:val="39FF895B"/>
    <w:rsid w:val="3AB1520C"/>
    <w:rsid w:val="3BF3E385"/>
    <w:rsid w:val="3BFE7E8D"/>
    <w:rsid w:val="3BFEAEDC"/>
    <w:rsid w:val="3CAA0601"/>
    <w:rsid w:val="3CCDF82C"/>
    <w:rsid w:val="3D4755EE"/>
    <w:rsid w:val="3D6F4465"/>
    <w:rsid w:val="3D7F2CFB"/>
    <w:rsid w:val="3DBFC44A"/>
    <w:rsid w:val="3DF7F266"/>
    <w:rsid w:val="3E6B82E6"/>
    <w:rsid w:val="3F253A82"/>
    <w:rsid w:val="3F7696DE"/>
    <w:rsid w:val="3FBFF883"/>
    <w:rsid w:val="3FDD9BBF"/>
    <w:rsid w:val="3FDEBD21"/>
    <w:rsid w:val="3FDF0D5E"/>
    <w:rsid w:val="3FE600D4"/>
    <w:rsid w:val="446773B2"/>
    <w:rsid w:val="44FB2722"/>
    <w:rsid w:val="45406FD3"/>
    <w:rsid w:val="48C5859E"/>
    <w:rsid w:val="49090697"/>
    <w:rsid w:val="4AC42881"/>
    <w:rsid w:val="4B3F6EBD"/>
    <w:rsid w:val="4BCE9C6E"/>
    <w:rsid w:val="4BEFE42B"/>
    <w:rsid w:val="4D7F8E6E"/>
    <w:rsid w:val="4EDD3889"/>
    <w:rsid w:val="4EE2B6A7"/>
    <w:rsid w:val="4FAE58AE"/>
    <w:rsid w:val="4FDF23FF"/>
    <w:rsid w:val="4FDF9F6E"/>
    <w:rsid w:val="4FFF6C42"/>
    <w:rsid w:val="4FFFEC03"/>
    <w:rsid w:val="51CD0D49"/>
    <w:rsid w:val="527EFFEC"/>
    <w:rsid w:val="52FD5233"/>
    <w:rsid w:val="53F51CFD"/>
    <w:rsid w:val="549F7EBB"/>
    <w:rsid w:val="55F7BA7D"/>
    <w:rsid w:val="55FE8A75"/>
    <w:rsid w:val="57355A2F"/>
    <w:rsid w:val="5A710E92"/>
    <w:rsid w:val="5BBFA594"/>
    <w:rsid w:val="5BFD06E9"/>
    <w:rsid w:val="5C3F6810"/>
    <w:rsid w:val="5CDA7D7E"/>
    <w:rsid w:val="5CFFE92B"/>
    <w:rsid w:val="5D6E7CFB"/>
    <w:rsid w:val="5DCF9997"/>
    <w:rsid w:val="5DDFA06E"/>
    <w:rsid w:val="5DFBDAFB"/>
    <w:rsid w:val="5E940365"/>
    <w:rsid w:val="5EE7018A"/>
    <w:rsid w:val="5F3313EA"/>
    <w:rsid w:val="5F6F52EC"/>
    <w:rsid w:val="5F7E12C7"/>
    <w:rsid w:val="5F7F13AD"/>
    <w:rsid w:val="5FBFADBB"/>
    <w:rsid w:val="5FDF2575"/>
    <w:rsid w:val="5FEB5072"/>
    <w:rsid w:val="5FF5CC0C"/>
    <w:rsid w:val="5FF6D84C"/>
    <w:rsid w:val="616B1851"/>
    <w:rsid w:val="625A563D"/>
    <w:rsid w:val="62A9C159"/>
    <w:rsid w:val="62D6489F"/>
    <w:rsid w:val="633EBE65"/>
    <w:rsid w:val="637F72B9"/>
    <w:rsid w:val="63C3ED53"/>
    <w:rsid w:val="64124205"/>
    <w:rsid w:val="647D4D4F"/>
    <w:rsid w:val="64FD5315"/>
    <w:rsid w:val="66FFA83C"/>
    <w:rsid w:val="67420A75"/>
    <w:rsid w:val="67DDA2C1"/>
    <w:rsid w:val="69BC5AFC"/>
    <w:rsid w:val="6A9F0919"/>
    <w:rsid w:val="6AB204F0"/>
    <w:rsid w:val="6B086362"/>
    <w:rsid w:val="6B0FB90A"/>
    <w:rsid w:val="6BB961E6"/>
    <w:rsid w:val="6BC77D6B"/>
    <w:rsid w:val="6BDEDBE7"/>
    <w:rsid w:val="6CA64085"/>
    <w:rsid w:val="6D9F0DCC"/>
    <w:rsid w:val="6DB7257C"/>
    <w:rsid w:val="6DBB394D"/>
    <w:rsid w:val="6DD5FA98"/>
    <w:rsid w:val="6DE5298B"/>
    <w:rsid w:val="6E79BDE9"/>
    <w:rsid w:val="6E9C74ED"/>
    <w:rsid w:val="6F737625"/>
    <w:rsid w:val="6FAEB38E"/>
    <w:rsid w:val="6FAF9E95"/>
    <w:rsid w:val="6FC648E6"/>
    <w:rsid w:val="6FDDEF7E"/>
    <w:rsid w:val="6FDFDE1D"/>
    <w:rsid w:val="6FEB8B6E"/>
    <w:rsid w:val="6FFBEDDA"/>
    <w:rsid w:val="706C2EEF"/>
    <w:rsid w:val="70FF288E"/>
    <w:rsid w:val="720786D9"/>
    <w:rsid w:val="73103324"/>
    <w:rsid w:val="733817AF"/>
    <w:rsid w:val="7377B0B2"/>
    <w:rsid w:val="73F7FE3E"/>
    <w:rsid w:val="753F249B"/>
    <w:rsid w:val="7564688B"/>
    <w:rsid w:val="759B296E"/>
    <w:rsid w:val="761E6A3A"/>
    <w:rsid w:val="76DF4594"/>
    <w:rsid w:val="772D118B"/>
    <w:rsid w:val="777D0E97"/>
    <w:rsid w:val="777DC18F"/>
    <w:rsid w:val="779A07D6"/>
    <w:rsid w:val="779B313C"/>
    <w:rsid w:val="77CB60FA"/>
    <w:rsid w:val="77DBC319"/>
    <w:rsid w:val="77F75E5D"/>
    <w:rsid w:val="77FB2ED1"/>
    <w:rsid w:val="77FF3C1D"/>
    <w:rsid w:val="781520BE"/>
    <w:rsid w:val="787FB23E"/>
    <w:rsid w:val="78F87A16"/>
    <w:rsid w:val="79280397"/>
    <w:rsid w:val="79DC1D0B"/>
    <w:rsid w:val="79FB010E"/>
    <w:rsid w:val="7A3E2517"/>
    <w:rsid w:val="7A774274"/>
    <w:rsid w:val="7AF79D84"/>
    <w:rsid w:val="7AFE01B5"/>
    <w:rsid w:val="7B3D1CAF"/>
    <w:rsid w:val="7B51165F"/>
    <w:rsid w:val="7B5E0327"/>
    <w:rsid w:val="7B5FD6C6"/>
    <w:rsid w:val="7B6715B4"/>
    <w:rsid w:val="7BB72475"/>
    <w:rsid w:val="7BBE6917"/>
    <w:rsid w:val="7BE6C9B4"/>
    <w:rsid w:val="7BFF9F8C"/>
    <w:rsid w:val="7C7E641C"/>
    <w:rsid w:val="7CB7A4C6"/>
    <w:rsid w:val="7CD724EE"/>
    <w:rsid w:val="7CDF94DC"/>
    <w:rsid w:val="7D5EB11D"/>
    <w:rsid w:val="7D7F9875"/>
    <w:rsid w:val="7D8FD233"/>
    <w:rsid w:val="7D93D531"/>
    <w:rsid w:val="7DBFCBDA"/>
    <w:rsid w:val="7DDF401D"/>
    <w:rsid w:val="7DE71206"/>
    <w:rsid w:val="7DEB37A8"/>
    <w:rsid w:val="7DEF2F2D"/>
    <w:rsid w:val="7DF620AB"/>
    <w:rsid w:val="7DFA31DA"/>
    <w:rsid w:val="7E4E017D"/>
    <w:rsid w:val="7EE71F48"/>
    <w:rsid w:val="7EFF417C"/>
    <w:rsid w:val="7EFFAEE4"/>
    <w:rsid w:val="7F4F2E1D"/>
    <w:rsid w:val="7F7B4CEC"/>
    <w:rsid w:val="7F8B16F6"/>
    <w:rsid w:val="7F992734"/>
    <w:rsid w:val="7FAD6315"/>
    <w:rsid w:val="7FB189EE"/>
    <w:rsid w:val="7FE9D95A"/>
    <w:rsid w:val="7FF7A05E"/>
    <w:rsid w:val="7FF8B0E4"/>
    <w:rsid w:val="7FF95BE3"/>
    <w:rsid w:val="7FFBA5A8"/>
    <w:rsid w:val="7FFD7954"/>
    <w:rsid w:val="7FFFE904"/>
    <w:rsid w:val="87BFD8E8"/>
    <w:rsid w:val="93BE4152"/>
    <w:rsid w:val="95FBB135"/>
    <w:rsid w:val="9BFF1455"/>
    <w:rsid w:val="9DFCD2CF"/>
    <w:rsid w:val="9F7F41FF"/>
    <w:rsid w:val="9FBE92F8"/>
    <w:rsid w:val="9FF61119"/>
    <w:rsid w:val="9FFB058D"/>
    <w:rsid w:val="9FFFF5C0"/>
    <w:rsid w:val="A7FFAE8B"/>
    <w:rsid w:val="AB953F6E"/>
    <w:rsid w:val="ABDBFC0C"/>
    <w:rsid w:val="AF5FF360"/>
    <w:rsid w:val="AF6B400B"/>
    <w:rsid w:val="AF8ECBBB"/>
    <w:rsid w:val="AFB575E0"/>
    <w:rsid w:val="AFFDC237"/>
    <w:rsid w:val="AFFF2D35"/>
    <w:rsid w:val="B0BD6418"/>
    <w:rsid w:val="B696C811"/>
    <w:rsid w:val="B7D74A33"/>
    <w:rsid w:val="BB669BC0"/>
    <w:rsid w:val="BBDE2A83"/>
    <w:rsid w:val="BBE6C5E1"/>
    <w:rsid w:val="BBFE4A72"/>
    <w:rsid w:val="BBFF22C2"/>
    <w:rsid w:val="BD6FF610"/>
    <w:rsid w:val="BDDF208C"/>
    <w:rsid w:val="BEE2368B"/>
    <w:rsid w:val="BEEF1084"/>
    <w:rsid w:val="BFD5A855"/>
    <w:rsid w:val="BFF8A11B"/>
    <w:rsid w:val="BFFC5213"/>
    <w:rsid w:val="C53F7A93"/>
    <w:rsid w:val="C7754FC6"/>
    <w:rsid w:val="C7AF69FF"/>
    <w:rsid w:val="CAF772C5"/>
    <w:rsid w:val="CD379781"/>
    <w:rsid w:val="CF7E7F6A"/>
    <w:rsid w:val="CF7E9A7E"/>
    <w:rsid w:val="CFD34CC8"/>
    <w:rsid w:val="CFF45B97"/>
    <w:rsid w:val="CFFF890A"/>
    <w:rsid w:val="D27BE9B9"/>
    <w:rsid w:val="D2FF7F26"/>
    <w:rsid w:val="D377E303"/>
    <w:rsid w:val="D3BF7853"/>
    <w:rsid w:val="D5CF05F8"/>
    <w:rsid w:val="D6DD9ABB"/>
    <w:rsid w:val="D6FF1108"/>
    <w:rsid w:val="D7FE6C72"/>
    <w:rsid w:val="D7FF658B"/>
    <w:rsid w:val="D8FD7BBA"/>
    <w:rsid w:val="DAFB1EED"/>
    <w:rsid w:val="DB7B7087"/>
    <w:rsid w:val="DBC3A5E6"/>
    <w:rsid w:val="DDBD2AB1"/>
    <w:rsid w:val="DDFE3A6F"/>
    <w:rsid w:val="DEABD2F3"/>
    <w:rsid w:val="DEAE75E8"/>
    <w:rsid w:val="DF5FF8C8"/>
    <w:rsid w:val="DF770B63"/>
    <w:rsid w:val="DF7B183D"/>
    <w:rsid w:val="DFD3016F"/>
    <w:rsid w:val="DFE3A9C7"/>
    <w:rsid w:val="DFF7973E"/>
    <w:rsid w:val="DFFEF1BD"/>
    <w:rsid w:val="DFFF1305"/>
    <w:rsid w:val="E157E521"/>
    <w:rsid w:val="E17BB2DB"/>
    <w:rsid w:val="E27D6A6F"/>
    <w:rsid w:val="E5BEAE29"/>
    <w:rsid w:val="E6F59F61"/>
    <w:rsid w:val="E74F64FE"/>
    <w:rsid w:val="E7F7AE1E"/>
    <w:rsid w:val="E7FF680C"/>
    <w:rsid w:val="E97746F6"/>
    <w:rsid w:val="E9FE4A1E"/>
    <w:rsid w:val="EB462C4F"/>
    <w:rsid w:val="EBFB0EC8"/>
    <w:rsid w:val="EBFFC456"/>
    <w:rsid w:val="EDCF76FB"/>
    <w:rsid w:val="EDD7495D"/>
    <w:rsid w:val="EDDE65E6"/>
    <w:rsid w:val="EDF6091B"/>
    <w:rsid w:val="EDFFC04C"/>
    <w:rsid w:val="EE9F3A5C"/>
    <w:rsid w:val="EEB2D083"/>
    <w:rsid w:val="EEDBB617"/>
    <w:rsid w:val="EEDD90F9"/>
    <w:rsid w:val="EEFFF65B"/>
    <w:rsid w:val="EF5F5451"/>
    <w:rsid w:val="EF7FDF49"/>
    <w:rsid w:val="EFBFC3EB"/>
    <w:rsid w:val="EFFBB87C"/>
    <w:rsid w:val="EFFE4819"/>
    <w:rsid w:val="EFFE72E5"/>
    <w:rsid w:val="EFFFCA72"/>
    <w:rsid w:val="F2E27B6E"/>
    <w:rsid w:val="F377AC15"/>
    <w:rsid w:val="F3E7DB93"/>
    <w:rsid w:val="F4E7EB27"/>
    <w:rsid w:val="F56B5FB4"/>
    <w:rsid w:val="F57BB442"/>
    <w:rsid w:val="F5CBD9D8"/>
    <w:rsid w:val="F6BEE53F"/>
    <w:rsid w:val="F6FE4D3D"/>
    <w:rsid w:val="F6FF9CB4"/>
    <w:rsid w:val="F7B4429F"/>
    <w:rsid w:val="F7B9F244"/>
    <w:rsid w:val="F7D79ADA"/>
    <w:rsid w:val="F7DDE965"/>
    <w:rsid w:val="F7DF5A62"/>
    <w:rsid w:val="F7E0AC9D"/>
    <w:rsid w:val="F7FB8DBE"/>
    <w:rsid w:val="F7FD03EF"/>
    <w:rsid w:val="F7FFF738"/>
    <w:rsid w:val="F87573EF"/>
    <w:rsid w:val="F8F33575"/>
    <w:rsid w:val="F8FAE604"/>
    <w:rsid w:val="F8FF51FB"/>
    <w:rsid w:val="F9B77196"/>
    <w:rsid w:val="F9B9FCC2"/>
    <w:rsid w:val="F9F55E53"/>
    <w:rsid w:val="FBD61164"/>
    <w:rsid w:val="FBF38056"/>
    <w:rsid w:val="FBFFBA0F"/>
    <w:rsid w:val="FC5E61D1"/>
    <w:rsid w:val="FC975207"/>
    <w:rsid w:val="FCFAEEC9"/>
    <w:rsid w:val="FCFE225E"/>
    <w:rsid w:val="FCFEEC00"/>
    <w:rsid w:val="FD7F4DB7"/>
    <w:rsid w:val="FDB7C151"/>
    <w:rsid w:val="FDDB36E5"/>
    <w:rsid w:val="FDE327CE"/>
    <w:rsid w:val="FDE7FB27"/>
    <w:rsid w:val="FDEB6AD0"/>
    <w:rsid w:val="FDF376E7"/>
    <w:rsid w:val="FDFE2C24"/>
    <w:rsid w:val="FE676182"/>
    <w:rsid w:val="FE6F1EEE"/>
    <w:rsid w:val="FEAC783E"/>
    <w:rsid w:val="FEB9A55D"/>
    <w:rsid w:val="FEC7C3A9"/>
    <w:rsid w:val="FEEE2EED"/>
    <w:rsid w:val="FEFB0D57"/>
    <w:rsid w:val="FEFF6398"/>
    <w:rsid w:val="FF2E7338"/>
    <w:rsid w:val="FF3E8318"/>
    <w:rsid w:val="FF47E609"/>
    <w:rsid w:val="FF489770"/>
    <w:rsid w:val="FF4F12BC"/>
    <w:rsid w:val="FF545EE5"/>
    <w:rsid w:val="FF7BEDC4"/>
    <w:rsid w:val="FF7F0943"/>
    <w:rsid w:val="FF95CCEC"/>
    <w:rsid w:val="FFAF8D48"/>
    <w:rsid w:val="FFBFD7A6"/>
    <w:rsid w:val="FFD319D3"/>
    <w:rsid w:val="FFD4FC77"/>
    <w:rsid w:val="FFDA090D"/>
    <w:rsid w:val="FFDC915C"/>
    <w:rsid w:val="FFE64D7D"/>
    <w:rsid w:val="FFEEC64B"/>
    <w:rsid w:val="FFEED720"/>
    <w:rsid w:val="FFEF0B32"/>
    <w:rsid w:val="FFF6E9FB"/>
    <w:rsid w:val="FFF715B2"/>
    <w:rsid w:val="FFF9CDFA"/>
    <w:rsid w:val="FFFD2DD3"/>
    <w:rsid w:val="FFFEB435"/>
    <w:rsid w:val="FFFF1EA3"/>
    <w:rsid w:val="FFFF6992"/>
    <w:rsid w:val="FFFFFA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qFormat="1"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nhideWhenUsed="0" w:uiPriority="0" w:semiHidden="0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semiHidden/>
    <w:unhideWhenUsed/>
    <w:qFormat/>
    <w:uiPriority w:val="9"/>
    <w:pPr>
      <w:spacing w:beforeAutospacing="1" w:afterAutospacing="1"/>
      <w:jc w:val="left"/>
      <w:outlineLvl w:val="1"/>
    </w:pPr>
    <w:rPr>
      <w:rFonts w:hint="eastAsia" w:ascii="宋体" w:hAnsi="宋体" w:eastAsia="宋体" w:cs="Times New Roman"/>
      <w:b/>
      <w:bCs/>
      <w:kern w:val="0"/>
      <w:sz w:val="36"/>
      <w:szCs w:val="36"/>
    </w:rPr>
  </w:style>
  <w:style w:type="character" w:default="1" w:styleId="9">
    <w:name w:val="Default Paragraph Font"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link w:val="15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Indent 2"/>
    <w:basedOn w:val="1"/>
    <w:qFormat/>
    <w:uiPriority w:val="0"/>
    <w:pPr>
      <w:spacing w:line="276" w:lineRule="auto"/>
      <w:ind w:firstLine="420" w:firstLineChars="200"/>
    </w:pPr>
    <w:rPr>
      <w:rFonts w:ascii="宋体" w:hAnsi="宋体"/>
      <w:kern w:val="0"/>
    </w:rPr>
  </w:style>
  <w:style w:type="paragraph" w:styleId="5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semiHidden/>
    <w:unhideWhenUsed/>
    <w:qFormat/>
    <w:uiPriority w:val="99"/>
    <w:rPr>
      <w:sz w:val="24"/>
    </w:rPr>
  </w:style>
  <w:style w:type="character" w:styleId="10">
    <w:name w:val="Strong"/>
    <w:basedOn w:val="9"/>
    <w:qFormat/>
    <w:uiPriority w:val="22"/>
    <w:rPr>
      <w:b/>
    </w:rPr>
  </w:style>
  <w:style w:type="character" w:customStyle="1" w:styleId="11">
    <w:name w:val="页眉 字符"/>
    <w:basedOn w:val="9"/>
    <w:link w:val="6"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5"/>
    <w:qFormat/>
    <w:uiPriority w:val="99"/>
    <w:rPr>
      <w:sz w:val="18"/>
      <w:szCs w:val="18"/>
    </w:rPr>
  </w:style>
  <w:style w:type="table" w:customStyle="1" w:styleId="13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4">
    <w:name w:val="章标题"/>
    <w:next w:val="1"/>
    <w:autoRedefine/>
    <w:qFormat/>
    <w:uiPriority w:val="0"/>
    <w:pPr>
      <w:numPr>
        <w:ilvl w:val="0"/>
        <w:numId w:val="1"/>
      </w:numPr>
      <w:spacing w:beforeLines="100" w:afterLines="100"/>
      <w:jc w:val="both"/>
    </w:pPr>
    <w:rPr>
      <w:rFonts w:ascii="黑体" w:hAnsi="Times New Roman" w:eastAsia="黑体" w:cs="Times New Roman"/>
      <w:sz w:val="21"/>
      <w:lang w:val="en-US" w:eastAsia="zh-CN" w:bidi="ar-SA"/>
    </w:rPr>
  </w:style>
  <w:style w:type="character" w:customStyle="1" w:styleId="15">
    <w:name w:val="正文文本缩进 字符"/>
    <w:basedOn w:val="9"/>
    <w:link w:val="3"/>
    <w:semiHidden/>
    <w:qFormat/>
    <w:uiPriority w:val="99"/>
    <w:rPr>
      <w:rFonts w:asciiTheme="minorHAnsi" w:hAnsiTheme="minorHAnsi" w:eastAsiaTheme="minorEastAsia" w:cstheme="minorBidi"/>
      <w:kern w:val="2"/>
      <w:sz w:val="21"/>
      <w:szCs w:val="22"/>
    </w:rPr>
  </w:style>
  <w:style w:type="paragraph" w:customStyle="1" w:styleId="16">
    <w:name w:val="列出段落1"/>
    <w:basedOn w:val="1"/>
    <w:qFormat/>
    <w:uiPriority w:val="99"/>
    <w:pPr>
      <w:ind w:firstLine="420" w:firstLineChars="200"/>
    </w:pPr>
    <w:rPr>
      <w:rFonts w:ascii="Times New Roman" w:hAnsi="Times New Roman" w:eastAsia="宋体" w:cs="Times New Roman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8</Pages>
  <Words>3153</Words>
  <Characters>3226</Characters>
  <Lines>21</Lines>
  <Paragraphs>6</Paragraphs>
  <TotalTime>0</TotalTime>
  <ScaleCrop>false</ScaleCrop>
  <LinksUpToDate>false</LinksUpToDate>
  <CharactersWithSpaces>3249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2026-03-16T08:18:00Z</dcterms:created>
  <dc:creator>liqian</dc:creator>
  <cp:lastModifiedBy>房正</cp:lastModifiedBy>
  <cp:lastPrinted>2026-03-15T08:26:00Z</cp:lastPrinted>
  <dcterms:modified xsi:type="dcterms:W3CDTF">2026-04-15T02:24:09Z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2F56409C0A67462091127337FA3EAF29_13</vt:lpwstr>
  </property>
  <property fmtid="{D5CDD505-2E9C-101B-9397-08002B2CF9AE}" pid="4" name="KSOTemplateDocerSaveRecord">
    <vt:lpwstr>eyJoZGlkIjoiMGUyOGZlMzdlZWEyMGFlYzc0ZWE1MGJlZjA4NmY3NTMiLCJ1c2VySWQiOiIyNzM3NDc2MDMifQ==</vt:lpwstr>
  </property>
</Properties>
</file>