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8C5C9">
      <w:pPr>
        <w:pStyle w:val="18"/>
        <w:framePr w:wrap="around" w:x="1470" w:y="3511"/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T/CGFA×××-20××</w:t>
      </w:r>
    </w:p>
    <w:p w14:paraId="56257C80">
      <w:pPr>
        <w:pStyle w:val="18"/>
        <w:framePr w:wrap="around" w:x="1470" w:y="3511"/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9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2AD2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5CF1AE6C">
            <w:pPr>
              <w:pStyle w:val="15"/>
              <w:framePr w:wrap="around"/>
              <w:rPr>
                <w:rFonts w:hint="default" w:ascii="Times New Roman"/>
                <w:sz w:val="10"/>
              </w:rPr>
            </w:pPr>
          </w:p>
        </w:tc>
      </w:tr>
    </w:tbl>
    <w:p w14:paraId="53D1BB81">
      <w:pPr>
        <w:framePr w:w="9639" w:h="6974" w:hRule="exact" w:wrap="around" w:vAnchor="page" w:hAnchor="page" w:x="1419" w:y="6408"/>
        <w:spacing w:line="560" w:lineRule="exact"/>
        <w:jc w:val="center"/>
        <w:rPr>
          <w:rFonts w:ascii="Times New Roman" w:hAnsi="Times New Roman" w:eastAsia="黑体" w:cs="Times New Roman"/>
          <w:bCs/>
          <w:sz w:val="48"/>
          <w:szCs w:val="48"/>
        </w:rPr>
      </w:pPr>
      <w:r>
        <w:rPr>
          <w:rFonts w:ascii="Times New Roman" w:hAnsi="Times New Roman" w:eastAsia="黑体" w:cs="Times New Roman"/>
          <w:bCs/>
          <w:sz w:val="48"/>
          <w:szCs w:val="48"/>
        </w:rPr>
        <w:t>绿色食品</w:t>
      </w:r>
      <w:r>
        <w:rPr>
          <w:rFonts w:hint="eastAsia" w:ascii="Times New Roman" w:hAnsi="Times New Roman" w:eastAsia="黑体" w:cs="Times New Roman"/>
          <w:bCs/>
          <w:sz w:val="48"/>
          <w:szCs w:val="48"/>
        </w:rPr>
        <w:t xml:space="preserve"> </w:t>
      </w:r>
      <w:r>
        <w:rPr>
          <w:rFonts w:ascii="Times New Roman" w:hAnsi="Times New Roman" w:eastAsia="黑体" w:cs="Times New Roman"/>
          <w:bCs/>
          <w:sz w:val="48"/>
          <w:szCs w:val="48"/>
        </w:rPr>
        <w:t>东北地区春小麦生产操作规程</w:t>
      </w:r>
    </w:p>
    <w:p w14:paraId="22C4A973">
      <w:pPr>
        <w:framePr w:w="9639" w:h="6974" w:hRule="exact" w:wrap="around" w:vAnchor="page" w:hAnchor="page" w:x="1419" w:y="6408"/>
        <w:spacing w:line="5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Food</w:t>
      </w:r>
      <w:r>
        <w:rPr>
          <w:rFonts w:hint="eastAsia" w:ascii="Times New Roman" w:hAnsi="Times New Roman" w:eastAsia="华文中宋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华文中宋" w:cs="Times New Roman"/>
          <w:bCs/>
          <w:sz w:val="24"/>
          <w:szCs w:val="24"/>
        </w:rPr>
        <w:t xml:space="preserve">Northeast region </w:t>
      </w:r>
      <w:r>
        <w:rPr>
          <w:rFonts w:ascii="Times New Roman" w:hAnsi="Times New Roman" w:cs="Times New Roman"/>
          <w:sz w:val="24"/>
          <w:szCs w:val="24"/>
        </w:rPr>
        <w:t>Production Operating Procedures for Spring Wheat</w:t>
      </w:r>
    </w:p>
    <w:p w14:paraId="39D879E8">
      <w:pPr>
        <w:framePr w:w="9639" w:h="6974" w:hRule="exact" w:wrap="around" w:vAnchor="page" w:hAnchor="page" w:x="1419" w:y="6408"/>
        <w:rPr>
          <w:rFonts w:ascii="Times New Roman" w:hAnsi="Times New Roman" w:cs="Times New Roman"/>
        </w:rPr>
      </w:pPr>
    </w:p>
    <w:p w14:paraId="0674886D">
      <w:pPr>
        <w:pStyle w:val="19"/>
        <w:framePr w:wrap="around"/>
        <w:rPr>
          <w:rFonts w:hint="eastAsia"/>
          <w:sz w:val="36"/>
          <w:szCs w:val="22"/>
          <w:lang w:eastAsia="zh-CN"/>
        </w:rPr>
      </w:pPr>
    </w:p>
    <w:p w14:paraId="205D7051">
      <w:pPr>
        <w:pStyle w:val="19"/>
        <w:framePr w:wrap="around"/>
        <w:rPr>
          <w:rFonts w:hint="eastAsia" w:eastAsia="黑体"/>
          <w:sz w:val="36"/>
          <w:szCs w:val="22"/>
          <w:lang w:eastAsia="zh-CN"/>
        </w:rPr>
      </w:pPr>
      <w:r>
        <w:rPr>
          <w:rFonts w:hint="eastAsia"/>
          <w:sz w:val="36"/>
          <w:szCs w:val="22"/>
          <w:lang w:eastAsia="zh-CN"/>
        </w:rPr>
        <w:t>（</w:t>
      </w:r>
      <w:r>
        <w:rPr>
          <w:rFonts w:hint="eastAsia"/>
          <w:sz w:val="36"/>
          <w:szCs w:val="22"/>
          <w:lang w:val="en-US" w:eastAsia="zh-CN"/>
        </w:rPr>
        <w:t>征求意见稿</w:t>
      </w:r>
      <w:r>
        <w:rPr>
          <w:rFonts w:hint="eastAsia"/>
          <w:sz w:val="36"/>
          <w:szCs w:val="22"/>
          <w:lang w:eastAsia="zh-CN"/>
        </w:rPr>
        <w:t>）</w:t>
      </w:r>
    </w:p>
    <w:tbl>
      <w:tblPr>
        <w:tblStyle w:val="9"/>
        <w:tblW w:w="10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508"/>
      </w:tblGrid>
      <w:tr w14:paraId="1110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497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1724DC8D">
            <w:pPr>
              <w:pStyle w:val="16"/>
              <w:framePr w:wrap="around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202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 w:eastAsia="宋体"/>
              </w:rPr>
              <w:t>–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 w:eastAsia="宋体"/>
              </w:rPr>
              <w:t>–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发布</w:t>
            </w:r>
          </w:p>
        </w:tc>
        <w:tc>
          <w:tcPr>
            <w:tcW w:w="5508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1DD08D65">
            <w:pPr>
              <w:pStyle w:val="16"/>
              <w:framePr w:wrap="around"/>
              <w:ind w:right="1120"/>
              <w:jc w:val="right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 xml:space="preserve">    202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 w:eastAsia="宋体"/>
              </w:rPr>
              <w:t>–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- 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实施</w:t>
            </w:r>
          </w:p>
        </w:tc>
      </w:tr>
    </w:tbl>
    <w:p w14:paraId="21FB046A">
      <w:pPr>
        <w:framePr w:w="7433" w:h="584" w:hRule="exact" w:hSpace="181" w:vSpace="181" w:wrap="around" w:vAnchor="page" w:hAnchor="margin" w:xAlign="center" w:y="15151" w:anchorLock="1"/>
        <w:widowControl/>
        <w:spacing w:line="0" w:lineRule="atLeast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spacing w:val="20"/>
          <w:kern w:val="0"/>
          <w:sz w:val="44"/>
          <w:szCs w:val="44"/>
        </w:rPr>
        <w:t>中国绿色食品协会</w:t>
      </w:r>
      <w:r>
        <w:rPr>
          <w:rFonts w:ascii="Times New Roman" w:hAnsi="Times New Roman" w:eastAsia="黑体" w:cs="Times New Roman"/>
          <w:kern w:val="0"/>
          <w:sz w:val="44"/>
          <w:szCs w:val="44"/>
        </w:rPr>
        <w:t xml:space="preserve">   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发布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0"/>
        <w:gridCol w:w="7"/>
      </w:tblGrid>
      <w:tr w14:paraId="6A55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66053223">
            <w:pPr>
              <w:pStyle w:val="20"/>
              <w:framePr w:wrap="around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ICS</w:t>
            </w:r>
          </w:p>
        </w:tc>
        <w:tc>
          <w:tcPr>
            <w:tcW w:w="9107" w:type="dxa"/>
            <w:gridSpan w:val="2"/>
          </w:tcPr>
          <w:p w14:paraId="7C25C64D">
            <w:pPr>
              <w:pStyle w:val="20"/>
              <w:framePr w:wrap="around"/>
              <w:rPr>
                <w:rFonts w:hint="default" w:ascii="Times New Roman"/>
              </w:rPr>
            </w:pPr>
          </w:p>
        </w:tc>
      </w:tr>
      <w:tr w14:paraId="69A2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18F11EF0">
            <w:pPr>
              <w:pStyle w:val="20"/>
              <w:framePr w:wrap="around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CCS</w:t>
            </w:r>
          </w:p>
        </w:tc>
        <w:tc>
          <w:tcPr>
            <w:tcW w:w="9107" w:type="dxa"/>
            <w:gridSpan w:val="2"/>
          </w:tcPr>
          <w:tbl>
            <w:tblPr>
              <w:tblStyle w:val="9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0F6DF8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6C1DB947">
                  <w:pPr>
                    <w:pStyle w:val="20"/>
                    <w:framePr w:wrap="around"/>
                    <w:ind w:firstLine="2073"/>
                    <w:jc w:val="right"/>
                    <w:rPr>
                      <w:rFonts w:hint="default" w:ascii="Times New Roman" w:eastAsia="宋体"/>
                      <w:b/>
                      <w:w w:val="130"/>
                      <w:kern w:val="0"/>
                    </w:rPr>
                  </w:pPr>
                  <w:r>
                    <w:rPr>
                      <w:rFonts w:hint="default" w:ascii="Times New Roman"/>
                      <w:b/>
                      <w:w w:val="130"/>
                      <w:kern w:val="0"/>
                      <w:sz w:val="72"/>
                      <w:szCs w:val="72"/>
                    </w:rPr>
                    <w:t>T/CGFA</w:t>
                  </w:r>
                </w:p>
              </w:tc>
            </w:tr>
          </w:tbl>
          <w:p w14:paraId="2902686A">
            <w:pPr>
              <w:pStyle w:val="20"/>
              <w:framePr w:wrap="around"/>
              <w:rPr>
                <w:rFonts w:hint="default" w:ascii="Times New Roman"/>
              </w:rPr>
            </w:pPr>
          </w:p>
        </w:tc>
      </w:tr>
      <w:tr w14:paraId="4D4B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563" w:type="dxa"/>
            <w:gridSpan w:val="2"/>
          </w:tcPr>
          <w:p w14:paraId="5487BB14">
            <w:pPr>
              <w:pStyle w:val="23"/>
              <w:framePr w:wrap="around"/>
              <w:rPr>
                <w:rFonts w:ascii="Times New Roman"/>
                <w:szCs w:val="21"/>
              </w:rPr>
            </w:pPr>
            <w:r>
              <w:rPr>
                <w:rFonts w:ascii="Times New Roman"/>
              </w:rPr>
              <w:t>中国绿色食品协会团体标准</w:t>
            </w:r>
          </w:p>
        </w:tc>
      </w:tr>
    </w:tbl>
    <w:p w14:paraId="01B91842">
      <w:pPr>
        <w:rPr>
          <w:rFonts w:ascii="Times New Roman" w:hAnsi="Times New Roman" w:cs="Times New Roman"/>
        </w:rPr>
      </w:pPr>
    </w:p>
    <w:p w14:paraId="45ED29FF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4B915F">
      <w:pPr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860C78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前言</w:t>
      </w:r>
    </w:p>
    <w:p w14:paraId="51CA2D0E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rFonts w:eastAsia="黑体"/>
          <w:color w:val="000000"/>
          <w:sz w:val="32"/>
          <w:szCs w:val="32"/>
        </w:rPr>
      </w:pPr>
    </w:p>
    <w:p w14:paraId="2CDD985A">
      <w:pPr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本文件按照GB/T 1.1-2020《标准化工作导则 第1部分：标准化文件的结构和起草规则》的规则起草。</w:t>
      </w:r>
    </w:p>
    <w:p w14:paraId="34CB6ADF">
      <w:pPr>
        <w:pStyle w:val="35"/>
        <w:spacing w:line="360" w:lineRule="auto"/>
        <w:jc w:val="left"/>
        <w:rPr>
          <w:color w:val="000000"/>
        </w:rPr>
      </w:pPr>
      <w:r>
        <w:rPr>
          <w:color w:val="000000"/>
        </w:rPr>
        <w:t>本文件由中国绿色食品发展中心提出。</w:t>
      </w:r>
    </w:p>
    <w:p w14:paraId="50F6B6E2">
      <w:pPr>
        <w:pStyle w:val="35"/>
        <w:spacing w:line="360" w:lineRule="auto"/>
        <w:jc w:val="left"/>
        <w:rPr>
          <w:color w:val="000000"/>
        </w:rPr>
      </w:pPr>
      <w:r>
        <w:rPr>
          <w:color w:val="000000"/>
        </w:rPr>
        <w:t>本文件由中国绿色食品协会归口</w:t>
      </w:r>
    </w:p>
    <w:p w14:paraId="3802A8E1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000000"/>
          <w:lang w:eastAsia="zh-CN"/>
        </w:rPr>
      </w:pPr>
      <w:r>
        <w:rPr>
          <w:rFonts w:ascii="Times New Roman" w:hAnsi="Times New Roman" w:eastAsia="宋体" w:cs="Times New Roman"/>
          <w:color w:val="000000"/>
        </w:rPr>
        <w:t>本标准起草单位：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*</w:t>
      </w:r>
      <w:bookmarkStart w:id="1" w:name="_GoBack"/>
      <w:bookmarkEnd w:id="1"/>
    </w:p>
    <w:p w14:paraId="3EABD81A">
      <w:pPr>
        <w:pStyle w:val="35"/>
        <w:spacing w:line="360" w:lineRule="auto"/>
        <w:jc w:val="left"/>
        <w:rPr>
          <w:rFonts w:hint="eastAsia" w:eastAsia="宋体"/>
          <w:color w:val="000000"/>
          <w:lang w:val="en-US" w:eastAsia="zh-CN"/>
        </w:rPr>
      </w:pPr>
      <w:r>
        <w:rPr>
          <w:color w:val="000000"/>
        </w:rPr>
        <w:t>本标准主要起草人：</w:t>
      </w:r>
      <w:r>
        <w:rPr>
          <w:rFonts w:hint="eastAsia"/>
          <w:color w:val="000000"/>
          <w:lang w:val="en-US" w:eastAsia="zh-CN"/>
        </w:rPr>
        <w:t>*</w:t>
      </w:r>
    </w:p>
    <w:p w14:paraId="77BDF98C">
      <w:pPr>
        <w:pStyle w:val="35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本文件批准发布后，因个别内容需要进行修改，或者对原文件内容进行增减时，可采用修改单方式修改本文件。</w:t>
      </w:r>
    </w:p>
    <w:p w14:paraId="0EEB6A98">
      <w:pPr>
        <w:pStyle w:val="35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本文件为首次发布。</w:t>
      </w:r>
    </w:p>
    <w:p w14:paraId="25C277FC">
      <w:pPr>
        <w:pStyle w:val="35"/>
        <w:spacing w:before="156" w:beforeLines="50" w:after="156" w:afterLines="50" w:line="400" w:lineRule="atLeast"/>
        <w:jc w:val="left"/>
        <w:rPr>
          <w:color w:val="000000"/>
          <w:sz w:val="28"/>
          <w:szCs w:val="28"/>
        </w:rPr>
      </w:pPr>
    </w:p>
    <w:p w14:paraId="5B301670">
      <w:pPr>
        <w:pStyle w:val="35"/>
        <w:spacing w:before="156" w:beforeLines="50" w:after="156" w:afterLines="50" w:line="400" w:lineRule="atLeast"/>
        <w:ind w:firstLine="361"/>
        <w:jc w:val="left"/>
        <w:rPr>
          <w:b/>
          <w:bCs/>
          <w:color w:val="000000"/>
          <w:sz w:val="18"/>
          <w:szCs w:val="18"/>
        </w:rPr>
      </w:pPr>
    </w:p>
    <w:p w14:paraId="5E6E0214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b/>
          <w:bCs/>
          <w:color w:val="000000"/>
          <w:sz w:val="36"/>
          <w:szCs w:val="36"/>
        </w:rPr>
      </w:pPr>
    </w:p>
    <w:p w14:paraId="1F21F607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b/>
          <w:bCs/>
          <w:color w:val="000000"/>
          <w:sz w:val="36"/>
          <w:szCs w:val="36"/>
        </w:rPr>
      </w:pPr>
    </w:p>
    <w:p w14:paraId="307034F0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b/>
          <w:bCs/>
          <w:color w:val="000000"/>
          <w:sz w:val="36"/>
          <w:szCs w:val="36"/>
        </w:rPr>
      </w:pPr>
    </w:p>
    <w:p w14:paraId="55E95859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0E14FCC5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59A177D4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728A6474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2740C74A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0425B32E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10D40D0E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7C15DAD4">
      <w:pPr>
        <w:pStyle w:val="31"/>
        <w:spacing w:before="0" w:after="0" w:line="360" w:lineRule="auto"/>
        <w:rPr>
          <w:rFonts w:hint="eastAsia" w:ascii="Times New Roman"/>
          <w:szCs w:val="32"/>
        </w:rPr>
      </w:pPr>
      <w:r>
        <w:rPr>
          <w:rFonts w:ascii="Times New Roman"/>
          <w:szCs w:val="32"/>
        </w:rPr>
        <w:t>绿色食品</w:t>
      </w:r>
    </w:p>
    <w:p w14:paraId="34E0C5AA">
      <w:pPr>
        <w:pStyle w:val="31"/>
        <w:spacing w:before="0" w:after="0" w:line="360" w:lineRule="auto"/>
        <w:rPr>
          <w:rFonts w:ascii="Times New Roman"/>
          <w:szCs w:val="32"/>
        </w:rPr>
      </w:pPr>
      <w:r>
        <w:rPr>
          <w:rFonts w:ascii="Times New Roman"/>
          <w:szCs w:val="32"/>
        </w:rPr>
        <w:t>东北地区春小麦生产操作规程</w:t>
      </w:r>
    </w:p>
    <w:p w14:paraId="5690866B">
      <w:pPr>
        <w:pStyle w:val="21"/>
        <w:numPr>
          <w:ilvl w:val="1"/>
          <w:numId w:val="3"/>
        </w:numPr>
        <w:spacing w:before="156" w:beforeLines="50" w:after="156" w:afterLines="50" w:line="360" w:lineRule="auto"/>
        <w:ind w:left="0" w:firstLine="0"/>
        <w:outlineLvl w:val="1"/>
        <w:rPr>
          <w:rFonts w:ascii="Times New Roman"/>
          <w:szCs w:val="21"/>
        </w:rPr>
      </w:pPr>
      <w:bookmarkStart w:id="0" w:name="_Toc520190635"/>
      <w:r>
        <w:rPr>
          <w:rFonts w:ascii="Times New Roman"/>
          <w:szCs w:val="21"/>
        </w:rPr>
        <w:t>范围</w:t>
      </w:r>
      <w:bookmarkEnd w:id="0"/>
    </w:p>
    <w:p w14:paraId="24380AA0">
      <w:pPr>
        <w:pStyle w:val="35"/>
        <w:spacing w:line="360" w:lineRule="auto"/>
        <w:contextualSpacing/>
      </w:pPr>
      <w:r>
        <w:t>本文件规定了东北地区绿色食品春小麦的产地环境、品种选择、整地、播种、田间管理、病虫草害防治、采收、生产废弃物的处理、贮藏运输及生产档案管理。</w:t>
      </w:r>
    </w:p>
    <w:p w14:paraId="3D8A1AF4">
      <w:pPr>
        <w:pStyle w:val="35"/>
        <w:spacing w:line="360" w:lineRule="auto"/>
        <w:contextualSpacing/>
      </w:pPr>
      <w:r>
        <w:t>本文件适用于内蒙古、辽宁、吉林和黑龙江的绿色食品春小麦生产。</w:t>
      </w:r>
    </w:p>
    <w:p w14:paraId="583E5C27">
      <w:pPr>
        <w:pStyle w:val="21"/>
        <w:numPr>
          <w:ilvl w:val="1"/>
          <w:numId w:val="3"/>
        </w:numPr>
        <w:spacing w:before="156" w:beforeLines="50" w:after="156" w:afterLines="50" w:line="360" w:lineRule="auto"/>
        <w:ind w:left="0" w:firstLine="0"/>
        <w:outlineLvl w:val="1"/>
        <w:rPr>
          <w:rFonts w:ascii="Times New Roman"/>
          <w:szCs w:val="21"/>
        </w:rPr>
      </w:pPr>
      <w:r>
        <w:rPr>
          <w:rFonts w:ascii="Times New Roman"/>
          <w:szCs w:val="21"/>
        </w:rPr>
        <w:t>规范性引用文件</w:t>
      </w:r>
    </w:p>
    <w:p w14:paraId="597DD824">
      <w:pPr>
        <w:spacing w:line="360" w:lineRule="auto"/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32F993B8">
      <w:pPr>
        <w:spacing w:line="360" w:lineRule="auto"/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GB 4404.1  粮食作物种子 第1部分：禾谷类</w:t>
      </w:r>
    </w:p>
    <w:p w14:paraId="4177CC83">
      <w:pPr>
        <w:spacing w:line="360" w:lineRule="auto"/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GB 8321 农药合理使用准则（所有部分）</w:t>
      </w:r>
    </w:p>
    <w:p w14:paraId="452C01EC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391  绿色食品  产地环境质量</w:t>
      </w:r>
    </w:p>
    <w:p w14:paraId="0BE655D8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393  绿色食品  农药使用准则</w:t>
      </w:r>
    </w:p>
    <w:p w14:paraId="03C598A6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394  绿色食品  肥料使用准则</w:t>
      </w:r>
    </w:p>
    <w:p w14:paraId="30940275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421  绿色食品  小麦及小麦粉</w:t>
      </w:r>
    </w:p>
    <w:p w14:paraId="2B9EC15B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658  绿色食品  包装通用准则</w:t>
      </w:r>
    </w:p>
    <w:p w14:paraId="7EB5816F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1056  绿色食品  贮藏运输准则</w:t>
      </w:r>
    </w:p>
    <w:p w14:paraId="16E67DA5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1276  农药安全使用规范 总则</w:t>
      </w:r>
    </w:p>
    <w:p w14:paraId="630FDF62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3</w:t>
      </w:r>
      <w:r>
        <w:rPr>
          <w:rFonts w:ascii="Times New Roman" w:hAnsi="Times New Roman" w:eastAsia="黑体" w:cs="Times New Roman"/>
          <w:szCs w:val="21"/>
        </w:rPr>
        <w:t xml:space="preserve">  产地环境条件</w:t>
      </w:r>
    </w:p>
    <w:p w14:paraId="31013B77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3</w:t>
      </w:r>
      <w:r>
        <w:rPr>
          <w:rFonts w:ascii="Times New Roman" w:hAnsi="Times New Roman" w:eastAsia="黑体" w:cs="Times New Roman"/>
          <w:szCs w:val="21"/>
        </w:rPr>
        <w:t>.1  环境条件</w:t>
      </w:r>
    </w:p>
    <w:p w14:paraId="5E53CE63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应符合NY/T 391的要求。绿色食品春小麦生产应选择生态环境良好、无污染的地区，远离工矿区和公路、铁路干线，避开污染源。和常规生产区域之间应设置有效的缓冲带或物理屏障。</w:t>
      </w:r>
    </w:p>
    <w:p w14:paraId="0A642BB1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3</w:t>
      </w:r>
      <w:r>
        <w:rPr>
          <w:rFonts w:ascii="Times New Roman" w:hAnsi="Times New Roman" w:eastAsia="黑体" w:cs="Times New Roman"/>
          <w:szCs w:val="21"/>
        </w:rPr>
        <w:t>.2  气候条件</w:t>
      </w:r>
    </w:p>
    <w:p w14:paraId="28B205A3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因品种早、中、晚熟期不同，要求≥0 </w:t>
      </w:r>
      <w:r>
        <w:rPr>
          <w:rFonts w:hint="eastAsia" w:ascii="宋体" w:hAnsi="宋体" w:eastAsia="宋体" w:cs="宋体"/>
          <w:szCs w:val="21"/>
        </w:rPr>
        <w:t>℃</w:t>
      </w:r>
      <w:r>
        <w:rPr>
          <w:rFonts w:ascii="Times New Roman" w:hAnsi="Times New Roman" w:eastAsia="宋体" w:cs="Times New Roman"/>
          <w:szCs w:val="21"/>
        </w:rPr>
        <w:t xml:space="preserve">年活动积温在1600 </w:t>
      </w:r>
      <w:r>
        <w:rPr>
          <w:rFonts w:hint="eastAsia" w:ascii="宋体" w:hAnsi="宋体" w:eastAsia="宋体" w:cs="宋体"/>
          <w:szCs w:val="21"/>
        </w:rPr>
        <w:t>℃</w:t>
      </w:r>
      <w:r>
        <w:rPr>
          <w:rFonts w:ascii="Times New Roman" w:hAnsi="Times New Roman" w:eastAsia="宋体" w:cs="Times New Roman"/>
          <w:szCs w:val="21"/>
        </w:rPr>
        <w:t>以上，年降雨量450 mm以上。</w:t>
      </w:r>
    </w:p>
    <w:p w14:paraId="157483CE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3</w:t>
      </w:r>
      <w:r>
        <w:rPr>
          <w:rFonts w:ascii="Times New Roman" w:hAnsi="Times New Roman" w:eastAsia="黑体" w:cs="Times New Roman"/>
          <w:szCs w:val="21"/>
        </w:rPr>
        <w:t xml:space="preserve">.3  土壤条件  </w:t>
      </w:r>
    </w:p>
    <w:p w14:paraId="0C842ED2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优先壤土、沙壤土，土层较深厚、有机质丰富、结构良好、养分充足、保肥水强、通气性良好，pH为6.5～7.5。</w:t>
      </w:r>
    </w:p>
    <w:p w14:paraId="0BFC85B3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3</w:t>
      </w:r>
      <w:r>
        <w:rPr>
          <w:rFonts w:ascii="Times New Roman" w:hAnsi="Times New Roman" w:eastAsia="黑体" w:cs="Times New Roman"/>
          <w:szCs w:val="21"/>
        </w:rPr>
        <w:t>.4  灌排条件</w:t>
      </w:r>
    </w:p>
    <w:p w14:paraId="0D78A711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农田基本水利设施良好，能灌能排。灌溉水质符合NY/T 391的要求。</w:t>
      </w:r>
    </w:p>
    <w:p w14:paraId="3DB7D4E6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 xml:space="preserve">  品种选择</w:t>
      </w:r>
    </w:p>
    <w:p w14:paraId="37DE00CA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.1  选择原则</w:t>
      </w:r>
    </w:p>
    <w:p w14:paraId="34915734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选择适应当地生态条件且经审定推广的优质、抗逆性强的适合本区域种植的高产品种。比如龙麦3</w:t>
      </w:r>
      <w:r>
        <w:rPr>
          <w:rFonts w:hint="eastAsia" w:ascii="Times New Roman" w:hAnsi="Times New Roman" w:eastAsia="宋体" w:cs="Times New Roman"/>
          <w:szCs w:val="21"/>
        </w:rPr>
        <w:t>5</w:t>
      </w:r>
      <w:r>
        <w:rPr>
          <w:rFonts w:ascii="Times New Roman" w:hAnsi="Times New Roman" w:eastAsia="宋体" w:cs="Times New Roman"/>
          <w:szCs w:val="21"/>
        </w:rPr>
        <w:t>、克春8号、克春11362、垦红24、辽春20等。</w:t>
      </w:r>
    </w:p>
    <w:p w14:paraId="45DBA73D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 xml:space="preserve">.2  种子质量 </w:t>
      </w:r>
    </w:p>
    <w:p w14:paraId="4DDDCAFD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种子质量应符合GB 4404.1的要求。种子纯度≥99%，净度≥99%，发芽率≥85%，种子含水量≤13.0%。种子经机械分级精选，利用1、2级种子，栽培面积较小的农户，也可以进行人工筛选，剔出秕粒、杂质等。</w:t>
      </w:r>
    </w:p>
    <w:p w14:paraId="4883339A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.3  种子处理</w:t>
      </w:r>
    </w:p>
    <w:p w14:paraId="4C3CB9DB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应使用符合NY/T 393要求的农药拌种，如每100kg种子用1400-1500mL10%吡虫啉悬浮剂拌种，要充分搅拌均匀，晾干后播种</w:t>
      </w:r>
    </w:p>
    <w:p w14:paraId="41BB3381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 xml:space="preserve">  选地与整地</w:t>
      </w:r>
    </w:p>
    <w:p w14:paraId="0E4C7B45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.1  选地</w:t>
      </w:r>
    </w:p>
    <w:p w14:paraId="06FB130D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在合理轮作基础上，应选择地势平坦、相对连片、排灌方便，宜为大豆、玉米或马铃薯等茬口，勿重茬。</w:t>
      </w:r>
    </w:p>
    <w:p w14:paraId="3F9E6527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.2  整地</w:t>
      </w:r>
    </w:p>
    <w:p w14:paraId="18DE0544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.2.1  整地方式</w:t>
      </w:r>
    </w:p>
    <w:p w14:paraId="38DE648C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前茬无深翻、深松基础的地块，要进行伏、秋翻地或耙茬深松。前茬有深翻、深松基础地块，可进行秋耙茬。</w:t>
      </w:r>
    </w:p>
    <w:p w14:paraId="089A0BA2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.2.2  翻地质量</w:t>
      </w:r>
    </w:p>
    <w:p w14:paraId="1EA16611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伏秋翻地耕深为18 cm～22 cm，耕深一致。翻垡整齐严密，不重耕，不漏耕。每隔三年深松深翻一次，深松深翻35 cm以上，打破犁底板结层。</w:t>
      </w:r>
    </w:p>
    <w:p w14:paraId="4183B447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.2.3  耙地深度</w:t>
      </w:r>
    </w:p>
    <w:p w14:paraId="67E5B7D9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耙地深度要根据翻地质量和土壤墒情确定，轻耙8 cm～10 cm，重耙为12 cm～15 cm。</w:t>
      </w:r>
    </w:p>
    <w:p w14:paraId="214D0549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.2.4  耙茬质量</w:t>
      </w:r>
    </w:p>
    <w:p w14:paraId="6C2B29BD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耙茬要采用对角线法，不漏耙，不拖耙，耙后地表平整，垄沟与垄台无明显差别，沿作业垂直方向在4 m宽的地面上，高低差不大于3 cm。</w:t>
      </w:r>
    </w:p>
    <w:p w14:paraId="58A40B37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.2.5  镇压质量</w:t>
      </w:r>
    </w:p>
    <w:p w14:paraId="72211DA2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除土壤含水量过大的地块外，应及时镇压，以防跑墒。</w:t>
      </w:r>
    </w:p>
    <w:p w14:paraId="6280FBBE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>.2.6  整地质量</w:t>
      </w:r>
    </w:p>
    <w:p w14:paraId="4B9F93A3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要达到上虚下实，地面平整，表土无大土块，耙层无大坷垃，每平方米大于3 cm直径土块不超过3个。</w:t>
      </w:r>
    </w:p>
    <w:p w14:paraId="3F5EB860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6</w:t>
      </w:r>
      <w:r>
        <w:rPr>
          <w:rFonts w:ascii="Times New Roman" w:hAnsi="Times New Roman" w:eastAsia="黑体" w:cs="Times New Roman"/>
          <w:szCs w:val="21"/>
        </w:rPr>
        <w:t xml:space="preserve">  播种</w:t>
      </w:r>
    </w:p>
    <w:p w14:paraId="2565AB17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6</w:t>
      </w:r>
      <w:r>
        <w:rPr>
          <w:rFonts w:ascii="Times New Roman" w:hAnsi="Times New Roman" w:eastAsia="黑体" w:cs="Times New Roman"/>
          <w:szCs w:val="21"/>
        </w:rPr>
        <w:t>.1  播种时间</w:t>
      </w:r>
    </w:p>
    <w:p w14:paraId="3ED75324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在保证播种质量前提下，适期早播，表土化冻4 cm～5 cm，机械能进地作业即可播种。</w:t>
      </w:r>
    </w:p>
    <w:p w14:paraId="2D61FD49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6</w:t>
      </w:r>
      <w:r>
        <w:rPr>
          <w:rFonts w:ascii="Times New Roman" w:hAnsi="Times New Roman" w:eastAsia="黑体" w:cs="Times New Roman"/>
          <w:szCs w:val="21"/>
        </w:rPr>
        <w:t>.2  播种方法</w:t>
      </w:r>
    </w:p>
    <w:p w14:paraId="144AF36F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可采用7.5 cm，15 cm单条或30 cm双条机械播种，播种深度</w:t>
      </w:r>
      <w:r>
        <w:rPr>
          <w:rFonts w:hint="eastAsia" w:ascii="Times New Roman" w:hAnsi="Times New Roman" w:eastAsia="宋体" w:cs="Times New Roman"/>
          <w:szCs w:val="21"/>
        </w:rPr>
        <w:t>3 cm-5 cm。</w:t>
      </w:r>
    </w:p>
    <w:p w14:paraId="5F20A3E1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6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3</w:t>
      </w:r>
      <w:r>
        <w:rPr>
          <w:rFonts w:ascii="Times New Roman" w:hAnsi="Times New Roman" w:eastAsia="黑体" w:cs="Times New Roman"/>
          <w:szCs w:val="21"/>
        </w:rPr>
        <w:t xml:space="preserve">  播种密度</w:t>
      </w:r>
    </w:p>
    <w:p w14:paraId="6D8939D1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播种密度应根据品种、地势和茬口而定。一般优质麦保苗4</w:t>
      </w:r>
      <w:r>
        <w:rPr>
          <w:rFonts w:hint="eastAsia" w:ascii="Times New Roman" w:hAnsi="Times New Roman" w:eastAsia="宋体" w:cs="Times New Roman"/>
          <w:szCs w:val="21"/>
        </w:rPr>
        <w:t>5</w:t>
      </w:r>
      <w:r>
        <w:rPr>
          <w:rFonts w:ascii="Times New Roman" w:hAnsi="Times New Roman" w:eastAsia="宋体" w:cs="Times New Roman"/>
          <w:szCs w:val="21"/>
        </w:rPr>
        <w:t>万株/亩～4</w:t>
      </w:r>
      <w:r>
        <w:rPr>
          <w:rFonts w:hint="eastAsia" w:ascii="Times New Roman" w:hAnsi="Times New Roman" w:eastAsia="宋体" w:cs="Times New Roman"/>
          <w:szCs w:val="21"/>
        </w:rPr>
        <w:t>7</w:t>
      </w:r>
      <w:r>
        <w:rPr>
          <w:rFonts w:ascii="Times New Roman" w:hAnsi="Times New Roman" w:eastAsia="宋体" w:cs="Times New Roman"/>
          <w:szCs w:val="21"/>
        </w:rPr>
        <w:t>万株/亩。</w:t>
      </w:r>
    </w:p>
    <w:p w14:paraId="1D3A9362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6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 xml:space="preserve">  播种量</w:t>
      </w:r>
    </w:p>
    <w:p w14:paraId="35547429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按每亩保苗株数、千粒重、发芽率、清洁率和田间保苗率90%～95%计算播量。</w:t>
      </w:r>
    </w:p>
    <w:p w14:paraId="29159CC8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6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5</w:t>
      </w:r>
      <w:r>
        <w:rPr>
          <w:rFonts w:ascii="Times New Roman" w:hAnsi="Times New Roman" w:eastAsia="黑体" w:cs="Times New Roman"/>
          <w:szCs w:val="21"/>
        </w:rPr>
        <w:t xml:space="preserve">  播种质量</w:t>
      </w:r>
    </w:p>
    <w:p w14:paraId="1DCD81E4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播种要做到不重播、不漏播，深浅一致，覆土严密，播后及时镇压。</w:t>
      </w:r>
    </w:p>
    <w:p w14:paraId="56EE68DF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 xml:space="preserve">  田间管理</w:t>
      </w:r>
    </w:p>
    <w:p w14:paraId="40465309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.1  灌溉</w:t>
      </w:r>
    </w:p>
    <w:p w14:paraId="15F1D15E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根据小麦品种及土壤墒情，适时在小麦分蘖期、拔节期和灌浆期等进行灌溉。灌溉水质量应符合NY/T 391要求。</w:t>
      </w:r>
    </w:p>
    <w:p w14:paraId="2AEFDAC3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.2  施肥</w:t>
      </w:r>
    </w:p>
    <w:p w14:paraId="16AA3560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应符合</w:t>
      </w:r>
      <w:r>
        <w:rPr>
          <w:rFonts w:ascii="Times New Roman" w:hAnsi="Times New Roman" w:eastAsia="宋体" w:cs="Times New Roman"/>
          <w:szCs w:val="21"/>
        </w:rPr>
        <w:t>NY/T 394的规定，优先使用农家肥、有机肥、微生物肥料。在保障养分充足供给的基础上，无机氮素和磷素用量不得高于当季作物需求量的一半，根据有机肥料或农家肥钾素投入量相应减少无机钾肥施用量，因地制宜地补充中微量元素。根据土壤肥力状况和土壤养分的平衡状况，以及气候、栽培等因素，进行测土配方平衡施肥，做到氮、磷、钾及中、微量元素合理搭配。</w:t>
      </w:r>
    </w:p>
    <w:p w14:paraId="6527899C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根据土壤肥力状况，每亩施用腐熟有机肥</w:t>
      </w:r>
      <w:r>
        <w:rPr>
          <w:rFonts w:ascii="Times New Roman" w:hAnsi="Times New Roman" w:eastAsia="宋体" w:cs="Times New Roman"/>
          <w:szCs w:val="21"/>
        </w:rPr>
        <w:t>2000 kg，结合翻地或耙地一次施入；每亩施用尿素3.0 kg～3.5 kg，磷酸二铵5.4 kg～7.0 kg，硫酸钾2.4 kg～3.5 kg。磷钾肥作基肥，最好于秋整地时全部施入，氮肥总量的3/4作基肥秋施，1/4作种肥春天播种时施入。种肥分箱播下，切勿种肥混拌。</w:t>
      </w:r>
    </w:p>
    <w:p w14:paraId="4B406439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3</w:t>
      </w:r>
      <w:r>
        <w:rPr>
          <w:rFonts w:ascii="Times New Roman" w:hAnsi="Times New Roman" w:eastAsia="黑体" w:cs="Times New Roman"/>
          <w:szCs w:val="21"/>
        </w:rPr>
        <w:t xml:space="preserve">  压青苗</w:t>
      </w:r>
    </w:p>
    <w:p w14:paraId="23064D25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小麦3叶1心至5叶1心期，根据土壤墒情镇压1~2次，抗旱保墒。</w:t>
      </w:r>
    </w:p>
    <w:p w14:paraId="42C47A69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 xml:space="preserve">  病虫草害防治</w:t>
      </w:r>
    </w:p>
    <w:p w14:paraId="0504C360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.1  防治原则</w:t>
      </w:r>
    </w:p>
    <w:p w14:paraId="6ED63DD8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坚持</w:t>
      </w:r>
      <w:r>
        <w:rPr>
          <w:rFonts w:ascii="宋体" w:hAnsi="宋体" w:eastAsia="宋体" w:cs="Times New Roman"/>
          <w:szCs w:val="21"/>
        </w:rPr>
        <w:t>“预防为主，综合防治”</w:t>
      </w:r>
      <w:r>
        <w:rPr>
          <w:rFonts w:ascii="Times New Roman" w:hAnsi="Times New Roman" w:eastAsia="宋体" w:cs="Times New Roman"/>
          <w:szCs w:val="21"/>
        </w:rPr>
        <w:t>的植保方针，在做好田间病虫草害监测的基础上，采用农业措施、物理防治、生物防治以及科学合理的化学防治相结合的绿色综合防控技术。应使用高效、低毒、低残留农药品种，药剂选择和使用应符合NY/T 393的要求。</w:t>
      </w:r>
    </w:p>
    <w:p w14:paraId="5A2FD270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.2  常见病虫草害</w:t>
      </w:r>
    </w:p>
    <w:p w14:paraId="626A9C25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赤霉病、纹枯病、白粉病、条锈病；蚜虫、蛴螬；禾本科杂草、阔叶杂草等。</w:t>
      </w:r>
    </w:p>
    <w:p w14:paraId="022A1886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.3  防治措施</w:t>
      </w:r>
    </w:p>
    <w:p w14:paraId="6CDE17AF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.3.1  农业防治</w:t>
      </w:r>
    </w:p>
    <w:p w14:paraId="4D01CF3F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选用多抗品种，合理轮作和耕作，合理密植和科学施肥，精细管理，培育壮苗等。</w:t>
      </w:r>
    </w:p>
    <w:p w14:paraId="746B3DFE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.3.2  物理防治</w:t>
      </w:r>
    </w:p>
    <w:p w14:paraId="0FC975EF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采用太阳能杀虫灯、色板等诱杀害虫。比如在麦蚜虫发生初期，每亩均匀悬挂黄板15～30片左右，悬挂高度超过植株 20～30 cm 处，当黄板上黏虫面积达到板表面积60%以上时更换。</w:t>
      </w:r>
    </w:p>
    <w:p w14:paraId="601A7D78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</w:rPr>
        <w:t>4</w:t>
      </w:r>
      <w:r>
        <w:rPr>
          <w:rFonts w:ascii="Times New Roman" w:hAnsi="Times New Roman" w:eastAsia="黑体" w:cs="Times New Roman"/>
          <w:szCs w:val="21"/>
        </w:rPr>
        <w:t>.3.3  生物防治</w:t>
      </w:r>
    </w:p>
    <w:p w14:paraId="11A7D977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保护利用麦田自然天敌，选用植物源农药等生物农药防治病虫害。</w:t>
      </w:r>
    </w:p>
    <w:p w14:paraId="05417780">
      <w:pPr>
        <w:pStyle w:val="28"/>
        <w:tabs>
          <w:tab w:val="center" w:pos="4201"/>
          <w:tab w:val="right" w:leader="dot" w:pos="9298"/>
        </w:tabs>
        <w:spacing w:line="360" w:lineRule="auto"/>
        <w:ind w:firstLine="0" w:firstLineChars="0"/>
        <w:rPr>
          <w:rFonts w:ascii="Times New Roman" w:eastAsia="黑体"/>
          <w:szCs w:val="21"/>
        </w:rPr>
      </w:pPr>
      <w:r>
        <w:rPr>
          <w:rFonts w:hint="eastAsia" w:ascii="Times New Roman" w:eastAsia="黑体"/>
          <w:szCs w:val="21"/>
        </w:rPr>
        <w:t>7</w:t>
      </w:r>
      <w:r>
        <w:rPr>
          <w:rFonts w:ascii="Times New Roman" w:eastAsia="黑体"/>
          <w:szCs w:val="21"/>
        </w:rPr>
        <w:t>.</w:t>
      </w:r>
      <w:r>
        <w:rPr>
          <w:rFonts w:hint="eastAsia" w:ascii="Times New Roman" w:eastAsia="黑体"/>
          <w:szCs w:val="21"/>
        </w:rPr>
        <w:t>4</w:t>
      </w:r>
      <w:r>
        <w:rPr>
          <w:rFonts w:ascii="Times New Roman" w:eastAsia="黑体"/>
          <w:szCs w:val="21"/>
        </w:rPr>
        <w:t>.3.4  化学防治</w:t>
      </w:r>
    </w:p>
    <w:p w14:paraId="42701CF6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具体化学防治方案参见附录A。</w:t>
      </w:r>
    </w:p>
    <w:p w14:paraId="7D7CBFD3">
      <w:pPr>
        <w:spacing w:before="50" w:after="50"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8</w:t>
      </w:r>
      <w:r>
        <w:rPr>
          <w:rFonts w:ascii="Times New Roman" w:hAnsi="Times New Roman" w:eastAsia="黑体" w:cs="Times New Roman"/>
          <w:szCs w:val="21"/>
        </w:rPr>
        <w:t xml:space="preserve">  采收</w:t>
      </w:r>
    </w:p>
    <w:p w14:paraId="6038C724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蜡熟末期，及时收获并晾晒，防止麦穗发芽，机械减损，确保颗粒归仓。</w:t>
      </w:r>
    </w:p>
    <w:p w14:paraId="2E271637">
      <w:pPr>
        <w:spacing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9</w:t>
      </w:r>
      <w:r>
        <w:rPr>
          <w:rFonts w:ascii="Times New Roman" w:hAnsi="Times New Roman" w:eastAsia="黑体" w:cs="Times New Roman"/>
          <w:szCs w:val="21"/>
        </w:rPr>
        <w:t xml:space="preserve">  生产废弃物的处理</w:t>
      </w:r>
    </w:p>
    <w:p w14:paraId="40E06EE5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除草剂、杀菌剂、杀虫剂、种衣剂以及包衣种子的包装物不得重复使用，使用后深埋或集中处理，不能引起环境污染。采收后的小麦秸秆应粉碎还田，也可将其收集整理后用于其他用途。</w:t>
      </w:r>
    </w:p>
    <w:p w14:paraId="08E95172">
      <w:pPr>
        <w:spacing w:before="50" w:after="50" w:line="360" w:lineRule="auto"/>
        <w:rPr>
          <w:rFonts w:ascii="Times New Roman" w:hAnsi="Times New Roman" w:eastAsia="黑体" w:cs="Times New Roman"/>
          <w:color w:val="000000"/>
          <w:szCs w:val="21"/>
        </w:rPr>
      </w:pPr>
      <w:r>
        <w:rPr>
          <w:rFonts w:ascii="Times New Roman" w:hAnsi="Times New Roman" w:eastAsia="黑体" w:cs="Times New Roman"/>
          <w:color w:val="000000"/>
          <w:szCs w:val="21"/>
        </w:rPr>
        <w:t>1</w:t>
      </w:r>
      <w:r>
        <w:rPr>
          <w:rFonts w:hint="eastAsia" w:ascii="Times New Roman" w:hAnsi="Times New Roman" w:eastAsia="黑体" w:cs="Times New Roman"/>
          <w:color w:val="000000"/>
          <w:szCs w:val="21"/>
        </w:rPr>
        <w:t xml:space="preserve">0  </w:t>
      </w:r>
      <w:r>
        <w:rPr>
          <w:rFonts w:ascii="Times New Roman" w:hAnsi="Times New Roman" w:eastAsia="黑体" w:cs="Times New Roman"/>
          <w:color w:val="000000"/>
          <w:szCs w:val="21"/>
        </w:rPr>
        <w:t>贮藏与运输</w:t>
      </w:r>
    </w:p>
    <w:p w14:paraId="7FCA6BEF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小麦贮藏运输应符合NY/T 1056要求。贮藏时，籽粒含水量要在13%以下，贮藏设施应具有防虫、防鼠、防鸟的功能，贮藏温度、湿度和通风等应符合要求。绿色食品小麦运输与非绿色食品应严格分开。</w:t>
      </w:r>
    </w:p>
    <w:p w14:paraId="79C79256">
      <w:pPr>
        <w:pStyle w:val="21"/>
        <w:numPr>
          <w:ilvl w:val="0"/>
          <w:numId w:val="0"/>
        </w:numPr>
        <w:spacing w:beforeLines="0" w:afterLines="0" w:line="360" w:lineRule="auto"/>
        <w:rPr>
          <w:rFonts w:ascii="Times New Roman"/>
        </w:rPr>
      </w:pPr>
      <w:r>
        <w:rPr>
          <w:rFonts w:ascii="Times New Roman"/>
        </w:rPr>
        <w:t>1</w:t>
      </w:r>
      <w:r>
        <w:rPr>
          <w:rFonts w:hint="eastAsia" w:ascii="Times New Roman"/>
        </w:rPr>
        <w:t>1</w:t>
      </w:r>
      <w:r>
        <w:rPr>
          <w:rFonts w:ascii="Times New Roman"/>
        </w:rPr>
        <w:t xml:space="preserve"> </w:t>
      </w:r>
      <w:r>
        <w:rPr>
          <w:rFonts w:hint="eastAsia" w:ascii="Times New Roman"/>
        </w:rPr>
        <w:t xml:space="preserve"> </w:t>
      </w:r>
      <w:r>
        <w:rPr>
          <w:rFonts w:ascii="Times New Roman"/>
        </w:rPr>
        <w:t>生产记录档案</w:t>
      </w:r>
    </w:p>
    <w:p w14:paraId="581D6D23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要建立完整详尽的生产记录档案，记录档案保存期限不少于 3年。</w:t>
      </w:r>
    </w:p>
    <w:p w14:paraId="6768820C">
      <w:pPr>
        <w:pStyle w:val="28"/>
        <w:tabs>
          <w:tab w:val="center" w:pos="4201"/>
          <w:tab w:val="right" w:leader="dot" w:pos="9298"/>
        </w:tabs>
        <w:spacing w:line="360" w:lineRule="auto"/>
        <w:ind w:firstLine="420"/>
        <w:rPr>
          <w:rFonts w:ascii="Times New Roman"/>
        </w:rPr>
      </w:pPr>
    </w:p>
    <w:p w14:paraId="23E679F0">
      <w:pPr>
        <w:pStyle w:val="36"/>
        <w:rPr>
          <w:rFonts w:ascii="Times New Roman"/>
          <w:color w:val="000000"/>
          <w:szCs w:val="21"/>
        </w:rPr>
      </w:pPr>
      <w:r>
        <w:rPr>
          <w:rFonts w:ascii="Times New Roman"/>
          <w:szCs w:val="21"/>
        </w:rPr>
        <w:br w:type="page"/>
      </w:r>
      <w:r>
        <w:rPr>
          <w:rFonts w:ascii="Times New Roman"/>
          <w:color w:val="000000"/>
          <w:szCs w:val="21"/>
        </w:rPr>
        <w:br w:type="textWrapping"/>
      </w:r>
      <w:r>
        <w:rPr>
          <w:rFonts w:ascii="Times New Roman"/>
          <w:color w:val="000000"/>
          <w:szCs w:val="21"/>
        </w:rPr>
        <w:t>（资料性附录）</w:t>
      </w:r>
      <w:r>
        <w:rPr>
          <w:rFonts w:ascii="Times New Roman"/>
          <w:color w:val="000000"/>
          <w:szCs w:val="21"/>
        </w:rPr>
        <w:br w:type="textWrapping"/>
      </w:r>
      <w:r>
        <w:rPr>
          <w:rFonts w:ascii="Times New Roman"/>
          <w:color w:val="000000"/>
          <w:szCs w:val="21"/>
        </w:rPr>
        <w:t>绿色食品  东北地区春小麦生产主要病虫草害化学防治方案</w:t>
      </w:r>
    </w:p>
    <w:tbl>
      <w:tblPr>
        <w:tblStyle w:val="8"/>
        <w:tblpPr w:leftFromText="180" w:rightFromText="180" w:vertAnchor="text" w:horzAnchor="page" w:tblpXSpec="center" w:tblpY="669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126"/>
        <w:gridCol w:w="1701"/>
        <w:gridCol w:w="1276"/>
        <w:gridCol w:w="1701"/>
      </w:tblGrid>
      <w:tr w14:paraId="3223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84" w:type="dxa"/>
            <w:vAlign w:val="center"/>
          </w:tcPr>
          <w:p w14:paraId="13B957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防治对象</w:t>
            </w:r>
          </w:p>
        </w:tc>
        <w:tc>
          <w:tcPr>
            <w:tcW w:w="1276" w:type="dxa"/>
            <w:vAlign w:val="center"/>
          </w:tcPr>
          <w:p w14:paraId="70029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防治时期</w:t>
            </w:r>
          </w:p>
        </w:tc>
        <w:tc>
          <w:tcPr>
            <w:tcW w:w="2126" w:type="dxa"/>
            <w:vAlign w:val="center"/>
          </w:tcPr>
          <w:p w14:paraId="62C130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农药名称</w:t>
            </w:r>
          </w:p>
        </w:tc>
        <w:tc>
          <w:tcPr>
            <w:tcW w:w="1701" w:type="dxa"/>
            <w:vAlign w:val="center"/>
          </w:tcPr>
          <w:p w14:paraId="341679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使用剂量</w:t>
            </w:r>
          </w:p>
          <w:p w14:paraId="13157C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mL(g)/亩</w:t>
            </w:r>
          </w:p>
        </w:tc>
        <w:tc>
          <w:tcPr>
            <w:tcW w:w="1276" w:type="dxa"/>
            <w:vAlign w:val="center"/>
          </w:tcPr>
          <w:p w14:paraId="1CACCC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施药方法</w:t>
            </w:r>
          </w:p>
        </w:tc>
        <w:tc>
          <w:tcPr>
            <w:tcW w:w="1701" w:type="dxa"/>
            <w:vAlign w:val="center"/>
          </w:tcPr>
          <w:p w14:paraId="344734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安全间隔期天数</w:t>
            </w:r>
          </w:p>
        </w:tc>
      </w:tr>
      <w:tr w14:paraId="5561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4" w:type="dxa"/>
            <w:vAlign w:val="center"/>
          </w:tcPr>
          <w:p w14:paraId="0EF67130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赤霉病</w:t>
            </w:r>
          </w:p>
        </w:tc>
        <w:tc>
          <w:tcPr>
            <w:tcW w:w="1276" w:type="dxa"/>
            <w:vAlign w:val="center"/>
          </w:tcPr>
          <w:p w14:paraId="65E580E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齐穗至盛花期</w:t>
            </w:r>
          </w:p>
        </w:tc>
        <w:tc>
          <w:tcPr>
            <w:tcW w:w="2126" w:type="dxa"/>
            <w:vAlign w:val="center"/>
          </w:tcPr>
          <w:p w14:paraId="54854C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430g/L戊唑醇悬浮剂</w:t>
            </w:r>
          </w:p>
        </w:tc>
        <w:tc>
          <w:tcPr>
            <w:tcW w:w="1701" w:type="dxa"/>
            <w:vAlign w:val="center"/>
          </w:tcPr>
          <w:p w14:paraId="051978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15～20 mL</w:t>
            </w:r>
          </w:p>
        </w:tc>
        <w:tc>
          <w:tcPr>
            <w:tcW w:w="1276" w:type="dxa"/>
            <w:vAlign w:val="center"/>
          </w:tcPr>
          <w:p w14:paraId="5116A3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1701" w:type="dxa"/>
            <w:vAlign w:val="center"/>
          </w:tcPr>
          <w:p w14:paraId="7F7C3F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2A9B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4" w:type="dxa"/>
            <w:vAlign w:val="center"/>
          </w:tcPr>
          <w:p w14:paraId="28BB64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纹枯病</w:t>
            </w:r>
          </w:p>
        </w:tc>
        <w:tc>
          <w:tcPr>
            <w:tcW w:w="1276" w:type="dxa"/>
            <w:vAlign w:val="center"/>
          </w:tcPr>
          <w:p w14:paraId="0B1BF45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发病初期</w:t>
            </w:r>
          </w:p>
        </w:tc>
        <w:tc>
          <w:tcPr>
            <w:tcW w:w="2126" w:type="dxa"/>
            <w:vAlign w:val="center"/>
          </w:tcPr>
          <w:p w14:paraId="769FC3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250g/L丙环唑乳油</w:t>
            </w:r>
          </w:p>
        </w:tc>
        <w:tc>
          <w:tcPr>
            <w:tcW w:w="1701" w:type="dxa"/>
            <w:vAlign w:val="center"/>
          </w:tcPr>
          <w:p w14:paraId="5BA55A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30～40 mL</w:t>
            </w:r>
          </w:p>
        </w:tc>
        <w:tc>
          <w:tcPr>
            <w:tcW w:w="1276" w:type="dxa"/>
            <w:vAlign w:val="center"/>
          </w:tcPr>
          <w:p w14:paraId="1A67EA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1701" w:type="dxa"/>
            <w:vAlign w:val="center"/>
          </w:tcPr>
          <w:p w14:paraId="564D87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</w:tr>
      <w:tr w14:paraId="5F1F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4" w:type="dxa"/>
            <w:vAlign w:val="center"/>
          </w:tcPr>
          <w:p w14:paraId="4763F9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白粉病</w:t>
            </w:r>
          </w:p>
        </w:tc>
        <w:tc>
          <w:tcPr>
            <w:tcW w:w="1276" w:type="dxa"/>
            <w:vAlign w:val="center"/>
          </w:tcPr>
          <w:p w14:paraId="656878A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发病初期</w:t>
            </w:r>
          </w:p>
        </w:tc>
        <w:tc>
          <w:tcPr>
            <w:tcW w:w="2126" w:type="dxa"/>
            <w:vAlign w:val="center"/>
          </w:tcPr>
          <w:p w14:paraId="3EEDFD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20%</w:t>
            </w:r>
            <w:r>
              <w:fldChar w:fldCharType="begin"/>
            </w:r>
            <w:r>
              <w:instrText xml:space="preserve"> HYPERLINK "https://baike.baidu.com/item/%E4%B8%89%E5%94%91%E9%85%AE" \t "_blank"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三唑酮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乳油</w:t>
            </w:r>
          </w:p>
        </w:tc>
        <w:tc>
          <w:tcPr>
            <w:tcW w:w="1701" w:type="dxa"/>
            <w:vAlign w:val="center"/>
          </w:tcPr>
          <w:p w14:paraId="7ABF4A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40～42.5 mL</w:t>
            </w:r>
          </w:p>
        </w:tc>
        <w:tc>
          <w:tcPr>
            <w:tcW w:w="1276" w:type="dxa"/>
            <w:vAlign w:val="center"/>
          </w:tcPr>
          <w:p w14:paraId="76BD2A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1701" w:type="dxa"/>
            <w:vAlign w:val="center"/>
          </w:tcPr>
          <w:p w14:paraId="74D46A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</w:tr>
      <w:tr w14:paraId="013D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4" w:type="dxa"/>
            <w:vAlign w:val="center"/>
          </w:tcPr>
          <w:p w14:paraId="4872F9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条锈病</w:t>
            </w:r>
          </w:p>
        </w:tc>
        <w:tc>
          <w:tcPr>
            <w:tcW w:w="1276" w:type="dxa"/>
            <w:vAlign w:val="center"/>
          </w:tcPr>
          <w:p w14:paraId="5E3B1AB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发病初期</w:t>
            </w:r>
          </w:p>
        </w:tc>
        <w:tc>
          <w:tcPr>
            <w:tcW w:w="2126" w:type="dxa"/>
            <w:vAlign w:val="center"/>
          </w:tcPr>
          <w:p w14:paraId="2688C5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25%粉唑醇悬浮剂</w:t>
            </w:r>
          </w:p>
        </w:tc>
        <w:tc>
          <w:tcPr>
            <w:tcW w:w="1701" w:type="dxa"/>
            <w:vAlign w:val="center"/>
          </w:tcPr>
          <w:p w14:paraId="0F742A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16～24 mL</w:t>
            </w:r>
          </w:p>
        </w:tc>
        <w:tc>
          <w:tcPr>
            <w:tcW w:w="1276" w:type="dxa"/>
            <w:vAlign w:val="center"/>
          </w:tcPr>
          <w:p w14:paraId="7090D1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1701" w:type="dxa"/>
            <w:vAlign w:val="center"/>
          </w:tcPr>
          <w:p w14:paraId="1AD723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</w:tr>
      <w:tr w14:paraId="226C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4" w:type="dxa"/>
            <w:vAlign w:val="center"/>
          </w:tcPr>
          <w:p w14:paraId="01E04403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蚜虫</w:t>
            </w:r>
          </w:p>
        </w:tc>
        <w:tc>
          <w:tcPr>
            <w:tcW w:w="1276" w:type="dxa"/>
            <w:vAlign w:val="center"/>
          </w:tcPr>
          <w:p w14:paraId="38125E4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发病初期</w:t>
            </w:r>
          </w:p>
        </w:tc>
        <w:tc>
          <w:tcPr>
            <w:tcW w:w="2126" w:type="dxa"/>
            <w:vAlign w:val="center"/>
          </w:tcPr>
          <w:p w14:paraId="209CE6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10%吡虫啉可湿性粉剂</w:t>
            </w:r>
          </w:p>
        </w:tc>
        <w:tc>
          <w:tcPr>
            <w:tcW w:w="1701" w:type="dxa"/>
            <w:vAlign w:val="center"/>
          </w:tcPr>
          <w:p w14:paraId="12891B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40～50 g</w:t>
            </w:r>
          </w:p>
        </w:tc>
        <w:tc>
          <w:tcPr>
            <w:tcW w:w="1276" w:type="dxa"/>
            <w:vAlign w:val="center"/>
          </w:tcPr>
          <w:p w14:paraId="7E6105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1701" w:type="dxa"/>
            <w:vAlign w:val="center"/>
          </w:tcPr>
          <w:p w14:paraId="33A91C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</w:tr>
      <w:tr w14:paraId="4FDF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4" w:type="dxa"/>
            <w:vAlign w:val="center"/>
          </w:tcPr>
          <w:p w14:paraId="1572D8D4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蛴螬</w:t>
            </w:r>
          </w:p>
        </w:tc>
        <w:tc>
          <w:tcPr>
            <w:tcW w:w="1276" w:type="dxa"/>
            <w:vAlign w:val="center"/>
          </w:tcPr>
          <w:p w14:paraId="305188E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播种前</w:t>
            </w:r>
          </w:p>
        </w:tc>
        <w:tc>
          <w:tcPr>
            <w:tcW w:w="2126" w:type="dxa"/>
            <w:vAlign w:val="center"/>
          </w:tcPr>
          <w:p w14:paraId="4EF878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0.12%噻虫嗪颗粒剂</w:t>
            </w:r>
          </w:p>
        </w:tc>
        <w:tc>
          <w:tcPr>
            <w:tcW w:w="1701" w:type="dxa"/>
            <w:vAlign w:val="center"/>
          </w:tcPr>
          <w:p w14:paraId="637515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27～33 kg</w:t>
            </w:r>
          </w:p>
        </w:tc>
        <w:tc>
          <w:tcPr>
            <w:tcW w:w="1276" w:type="dxa"/>
            <w:vAlign w:val="center"/>
          </w:tcPr>
          <w:p w14:paraId="7019C8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撒施</w:t>
            </w:r>
          </w:p>
        </w:tc>
        <w:tc>
          <w:tcPr>
            <w:tcW w:w="1701" w:type="dxa"/>
            <w:vAlign w:val="center"/>
          </w:tcPr>
          <w:p w14:paraId="5B4514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112</w:t>
            </w:r>
          </w:p>
        </w:tc>
      </w:tr>
      <w:tr w14:paraId="04B1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4" w:type="dxa"/>
            <w:vAlign w:val="center"/>
          </w:tcPr>
          <w:p w14:paraId="22DE2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禾本科杂草</w:t>
            </w:r>
          </w:p>
        </w:tc>
        <w:tc>
          <w:tcPr>
            <w:tcW w:w="1276" w:type="dxa"/>
            <w:vAlign w:val="center"/>
          </w:tcPr>
          <w:p w14:paraId="61288C5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小麦3-5叶期，禾本科杂草2-3叶期</w:t>
            </w:r>
          </w:p>
        </w:tc>
        <w:tc>
          <w:tcPr>
            <w:tcW w:w="2126" w:type="dxa"/>
            <w:vAlign w:val="center"/>
          </w:tcPr>
          <w:p w14:paraId="3B5D32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15%的炔草酯水乳剂</w:t>
            </w:r>
          </w:p>
        </w:tc>
        <w:tc>
          <w:tcPr>
            <w:tcW w:w="1701" w:type="dxa"/>
            <w:vAlign w:val="center"/>
          </w:tcPr>
          <w:p w14:paraId="267903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20～30 mL</w:t>
            </w:r>
          </w:p>
        </w:tc>
        <w:tc>
          <w:tcPr>
            <w:tcW w:w="1276" w:type="dxa"/>
            <w:vAlign w:val="center"/>
          </w:tcPr>
          <w:p w14:paraId="417A76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茎叶喷雾</w:t>
            </w:r>
          </w:p>
        </w:tc>
        <w:tc>
          <w:tcPr>
            <w:tcW w:w="1701" w:type="dxa"/>
            <w:vAlign w:val="center"/>
          </w:tcPr>
          <w:p w14:paraId="39A058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每季最多1次</w:t>
            </w:r>
          </w:p>
        </w:tc>
      </w:tr>
      <w:tr w14:paraId="0636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4" w:type="dxa"/>
            <w:vAlign w:val="center"/>
          </w:tcPr>
          <w:p w14:paraId="4DB239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阔叶杂草</w:t>
            </w:r>
          </w:p>
        </w:tc>
        <w:tc>
          <w:tcPr>
            <w:tcW w:w="1276" w:type="dxa"/>
            <w:vAlign w:val="center"/>
          </w:tcPr>
          <w:p w14:paraId="255CA35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小麦3—5叶期至小麦拔节前，杂草2-5叶期</w:t>
            </w:r>
          </w:p>
        </w:tc>
        <w:tc>
          <w:tcPr>
            <w:tcW w:w="2126" w:type="dxa"/>
            <w:vAlign w:val="center"/>
          </w:tcPr>
          <w:p w14:paraId="296275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400g/L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  <w:shd w:val="clear" w:color="auto" w:fill="FFFFFF"/>
              </w:rPr>
              <w:t xml:space="preserve"> 唑草酮乳油</w:t>
            </w:r>
          </w:p>
        </w:tc>
        <w:tc>
          <w:tcPr>
            <w:tcW w:w="1701" w:type="dxa"/>
            <w:vAlign w:val="center"/>
          </w:tcPr>
          <w:p w14:paraId="6D079A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5～6 mL</w:t>
            </w:r>
          </w:p>
        </w:tc>
        <w:tc>
          <w:tcPr>
            <w:tcW w:w="1276" w:type="dxa"/>
            <w:vAlign w:val="center"/>
          </w:tcPr>
          <w:p w14:paraId="62E2FF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茎叶喷雾</w:t>
            </w:r>
          </w:p>
        </w:tc>
        <w:tc>
          <w:tcPr>
            <w:tcW w:w="1701" w:type="dxa"/>
            <w:vAlign w:val="center"/>
          </w:tcPr>
          <w:p w14:paraId="1CC6F0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每季最多1次</w:t>
            </w:r>
          </w:p>
        </w:tc>
      </w:tr>
      <w:tr w14:paraId="150B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64" w:type="dxa"/>
            <w:gridSpan w:val="6"/>
            <w:vAlign w:val="center"/>
          </w:tcPr>
          <w:p w14:paraId="6FA79D6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注：农药使用以最新版本NY/T393的规定为准。</w:t>
            </w:r>
          </w:p>
        </w:tc>
      </w:tr>
    </w:tbl>
    <w:p w14:paraId="5BBFA140">
      <w:pPr>
        <w:rPr>
          <w:rFonts w:ascii="Times New Roman" w:hAnsi="Times New Roman" w:cs="Times New Roman"/>
          <w:color w:val="000000"/>
          <w:szCs w:val="21"/>
        </w:rPr>
      </w:pPr>
    </w:p>
    <w:p w14:paraId="675A9CCB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</w:p>
    <w:p w14:paraId="7F51A9FA">
      <w:pPr>
        <w:rPr>
          <w:rFonts w:ascii="Times New Roman" w:hAnsi="Times New Roman" w:cs="Times New Roman"/>
          <w:color w:val="000000"/>
          <w:szCs w:val="21"/>
        </w:rPr>
      </w:pPr>
    </w:p>
    <w:p w14:paraId="558B478F">
      <w:pPr>
        <w:rPr>
          <w:rFonts w:ascii="Times New Roman" w:hAnsi="Times New Roman" w:cs="Times New Roman"/>
          <w:color w:val="000000"/>
          <w:szCs w:val="21"/>
        </w:rPr>
      </w:pPr>
    </w:p>
    <w:p w14:paraId="01C363C5">
      <w:pPr>
        <w:rPr>
          <w:rFonts w:ascii="Times New Roman" w:hAnsi="Times New Roman" w:cs="Times New Roman"/>
          <w:color w:val="000000"/>
          <w:szCs w:val="21"/>
        </w:rPr>
      </w:pPr>
    </w:p>
    <w:p w14:paraId="4532567F">
      <w:pPr>
        <w:rPr>
          <w:rFonts w:ascii="Times New Roman" w:hAnsi="Times New Roman" w:cs="Times New Roman"/>
          <w:color w:val="000000"/>
          <w:szCs w:val="21"/>
        </w:rPr>
      </w:pPr>
    </w:p>
    <w:p w14:paraId="78D033F0">
      <w:pPr>
        <w:rPr>
          <w:rFonts w:ascii="Times New Roman" w:hAnsi="Times New Roman" w:cs="Times New Roman"/>
          <w:color w:val="000000"/>
          <w:szCs w:val="21"/>
        </w:rPr>
      </w:pPr>
    </w:p>
    <w:p w14:paraId="6F1990E3">
      <w:pPr>
        <w:rPr>
          <w:rFonts w:ascii="Times New Roman" w:hAnsi="Times New Roman" w:cs="Times New Roman"/>
          <w:color w:val="000000"/>
          <w:szCs w:val="21"/>
        </w:rPr>
      </w:pPr>
    </w:p>
    <w:p w14:paraId="4091E9C5">
      <w:pPr>
        <w:rPr>
          <w:rFonts w:ascii="Times New Roman" w:hAnsi="Times New Roman" w:cs="Times New Roman"/>
          <w:color w:val="000000"/>
          <w:szCs w:val="21"/>
        </w:rPr>
      </w:pPr>
    </w:p>
    <w:p w14:paraId="043D0CD5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497B0">
    <w:pPr>
      <w:jc w:val="right"/>
      <w:rPr>
        <w:rFonts w:ascii="黑体" w:hAnsi="黑体" w:eastAsia="黑体"/>
        <w:szCs w:val="21"/>
      </w:rPr>
    </w:pPr>
    <w:r>
      <w:rPr>
        <w:rFonts w:hint="eastAsia" w:ascii="黑体" w:hAnsi="黑体" w:eastAsia="黑体"/>
        <w:szCs w:val="21"/>
      </w:rPr>
      <w:t>T/CGFA××-202×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25BF7"/>
    <w:multiLevelType w:val="multilevel"/>
    <w:tmpl w:val="4DC25BF7"/>
    <w:lvl w:ilvl="0" w:tentative="0">
      <w:start w:val="1"/>
      <w:numFmt w:val="decimal"/>
      <w:pStyle w:val="21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3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CC"/>
    <w:rsid w:val="000030F9"/>
    <w:rsid w:val="0004540C"/>
    <w:rsid w:val="000E7F73"/>
    <w:rsid w:val="001013B8"/>
    <w:rsid w:val="00167E00"/>
    <w:rsid w:val="00184E5C"/>
    <w:rsid w:val="00195F09"/>
    <w:rsid w:val="001A6AB4"/>
    <w:rsid w:val="001F7E4A"/>
    <w:rsid w:val="00200A21"/>
    <w:rsid w:val="00211749"/>
    <w:rsid w:val="00221E93"/>
    <w:rsid w:val="00272BBF"/>
    <w:rsid w:val="0029498B"/>
    <w:rsid w:val="002B7D3F"/>
    <w:rsid w:val="002C22C2"/>
    <w:rsid w:val="002D4D5F"/>
    <w:rsid w:val="003025CE"/>
    <w:rsid w:val="00323CAE"/>
    <w:rsid w:val="00380396"/>
    <w:rsid w:val="003C385A"/>
    <w:rsid w:val="003D42E2"/>
    <w:rsid w:val="003F1F68"/>
    <w:rsid w:val="00413BD5"/>
    <w:rsid w:val="00451295"/>
    <w:rsid w:val="00451693"/>
    <w:rsid w:val="004730C3"/>
    <w:rsid w:val="0047357B"/>
    <w:rsid w:val="00487DCC"/>
    <w:rsid w:val="004C087B"/>
    <w:rsid w:val="004C517D"/>
    <w:rsid w:val="00500138"/>
    <w:rsid w:val="00503376"/>
    <w:rsid w:val="005123DE"/>
    <w:rsid w:val="00541EB3"/>
    <w:rsid w:val="00550656"/>
    <w:rsid w:val="00561350"/>
    <w:rsid w:val="005613F2"/>
    <w:rsid w:val="005A4DC7"/>
    <w:rsid w:val="005C599F"/>
    <w:rsid w:val="00602563"/>
    <w:rsid w:val="00604835"/>
    <w:rsid w:val="0060494B"/>
    <w:rsid w:val="00624634"/>
    <w:rsid w:val="0062693E"/>
    <w:rsid w:val="00630E24"/>
    <w:rsid w:val="00671CCD"/>
    <w:rsid w:val="00685EA9"/>
    <w:rsid w:val="00692E68"/>
    <w:rsid w:val="006B251A"/>
    <w:rsid w:val="006D24F9"/>
    <w:rsid w:val="006E0E7F"/>
    <w:rsid w:val="006F22C7"/>
    <w:rsid w:val="006F5340"/>
    <w:rsid w:val="00713CC6"/>
    <w:rsid w:val="00714900"/>
    <w:rsid w:val="0074527F"/>
    <w:rsid w:val="00774B58"/>
    <w:rsid w:val="00775345"/>
    <w:rsid w:val="00783B78"/>
    <w:rsid w:val="007A76F7"/>
    <w:rsid w:val="007E41D0"/>
    <w:rsid w:val="008436D3"/>
    <w:rsid w:val="00895896"/>
    <w:rsid w:val="008D7922"/>
    <w:rsid w:val="008E34E8"/>
    <w:rsid w:val="008F1F6B"/>
    <w:rsid w:val="00904089"/>
    <w:rsid w:val="0092492A"/>
    <w:rsid w:val="009378B1"/>
    <w:rsid w:val="009548DB"/>
    <w:rsid w:val="009E7A93"/>
    <w:rsid w:val="00A27E0E"/>
    <w:rsid w:val="00A329CF"/>
    <w:rsid w:val="00A67B7D"/>
    <w:rsid w:val="00AB5AE1"/>
    <w:rsid w:val="00AC386B"/>
    <w:rsid w:val="00B10096"/>
    <w:rsid w:val="00B1402C"/>
    <w:rsid w:val="00B4366B"/>
    <w:rsid w:val="00BA20F5"/>
    <w:rsid w:val="00BC6AD2"/>
    <w:rsid w:val="00C0578E"/>
    <w:rsid w:val="00C07207"/>
    <w:rsid w:val="00C126C0"/>
    <w:rsid w:val="00C86853"/>
    <w:rsid w:val="00CE0A16"/>
    <w:rsid w:val="00CE0F5D"/>
    <w:rsid w:val="00CE14E5"/>
    <w:rsid w:val="00CF76F6"/>
    <w:rsid w:val="00D23DA7"/>
    <w:rsid w:val="00D24F94"/>
    <w:rsid w:val="00D5795F"/>
    <w:rsid w:val="00DF22C9"/>
    <w:rsid w:val="00E04DAF"/>
    <w:rsid w:val="00E4022C"/>
    <w:rsid w:val="00E719DE"/>
    <w:rsid w:val="00E72A55"/>
    <w:rsid w:val="00E9181A"/>
    <w:rsid w:val="00F00520"/>
    <w:rsid w:val="00F25705"/>
    <w:rsid w:val="00F747A1"/>
    <w:rsid w:val="00F92361"/>
    <w:rsid w:val="00FD550A"/>
    <w:rsid w:val="00FE5DBC"/>
    <w:rsid w:val="00FE6ECC"/>
    <w:rsid w:val="02ED7EC0"/>
    <w:rsid w:val="03231B33"/>
    <w:rsid w:val="039667A9"/>
    <w:rsid w:val="0575419C"/>
    <w:rsid w:val="05791EDF"/>
    <w:rsid w:val="06CE70B8"/>
    <w:rsid w:val="07261BF2"/>
    <w:rsid w:val="07660241"/>
    <w:rsid w:val="07D653C6"/>
    <w:rsid w:val="091F2D9D"/>
    <w:rsid w:val="09FB7890"/>
    <w:rsid w:val="0A412F2D"/>
    <w:rsid w:val="0A5B7E05"/>
    <w:rsid w:val="0A7D421F"/>
    <w:rsid w:val="0AA01CBB"/>
    <w:rsid w:val="0ABB6AF5"/>
    <w:rsid w:val="0D002EE5"/>
    <w:rsid w:val="0D8E6743"/>
    <w:rsid w:val="0DDD6D83"/>
    <w:rsid w:val="0EF44384"/>
    <w:rsid w:val="0F977B31"/>
    <w:rsid w:val="0F9A4F2B"/>
    <w:rsid w:val="0FAF717F"/>
    <w:rsid w:val="103B4960"/>
    <w:rsid w:val="12C14EC5"/>
    <w:rsid w:val="13675A6C"/>
    <w:rsid w:val="14F72CD4"/>
    <w:rsid w:val="16A550C0"/>
    <w:rsid w:val="17681DB3"/>
    <w:rsid w:val="17984446"/>
    <w:rsid w:val="19045B0B"/>
    <w:rsid w:val="1A50725A"/>
    <w:rsid w:val="1ABB0818"/>
    <w:rsid w:val="1BAA0BEC"/>
    <w:rsid w:val="1D1F47AD"/>
    <w:rsid w:val="1E0210EB"/>
    <w:rsid w:val="1E1278FC"/>
    <w:rsid w:val="1E791675"/>
    <w:rsid w:val="1EA26CAD"/>
    <w:rsid w:val="1EE73F05"/>
    <w:rsid w:val="1FF02946"/>
    <w:rsid w:val="21521B0A"/>
    <w:rsid w:val="21B300CF"/>
    <w:rsid w:val="21C7063D"/>
    <w:rsid w:val="221C5C74"/>
    <w:rsid w:val="224C47AB"/>
    <w:rsid w:val="23B24AE2"/>
    <w:rsid w:val="244A1145"/>
    <w:rsid w:val="25F80BEF"/>
    <w:rsid w:val="26C30CEC"/>
    <w:rsid w:val="26F45411"/>
    <w:rsid w:val="271D1824"/>
    <w:rsid w:val="28153891"/>
    <w:rsid w:val="2A3873C3"/>
    <w:rsid w:val="2A7E3970"/>
    <w:rsid w:val="2AA84549"/>
    <w:rsid w:val="2B0F4649"/>
    <w:rsid w:val="2C8608B9"/>
    <w:rsid w:val="2CE61358"/>
    <w:rsid w:val="2D214A86"/>
    <w:rsid w:val="2DCF003E"/>
    <w:rsid w:val="2EC658E5"/>
    <w:rsid w:val="2FD302BA"/>
    <w:rsid w:val="2FDE6C5E"/>
    <w:rsid w:val="2FE73D65"/>
    <w:rsid w:val="30896BCA"/>
    <w:rsid w:val="317433D6"/>
    <w:rsid w:val="3293788C"/>
    <w:rsid w:val="32D6521C"/>
    <w:rsid w:val="35C80195"/>
    <w:rsid w:val="35D42CB8"/>
    <w:rsid w:val="361D1FA0"/>
    <w:rsid w:val="36592B9B"/>
    <w:rsid w:val="37797999"/>
    <w:rsid w:val="3787198A"/>
    <w:rsid w:val="380134EA"/>
    <w:rsid w:val="39916AF0"/>
    <w:rsid w:val="3A15327D"/>
    <w:rsid w:val="3ACE7FFB"/>
    <w:rsid w:val="3AFA0DF0"/>
    <w:rsid w:val="3B381919"/>
    <w:rsid w:val="3B4C7172"/>
    <w:rsid w:val="3CFC58ED"/>
    <w:rsid w:val="3D587AC8"/>
    <w:rsid w:val="3D7824A0"/>
    <w:rsid w:val="3D923A95"/>
    <w:rsid w:val="3F4A7E6C"/>
    <w:rsid w:val="3FAC01DF"/>
    <w:rsid w:val="3FF1653A"/>
    <w:rsid w:val="400D3374"/>
    <w:rsid w:val="40FD71F2"/>
    <w:rsid w:val="41BB4A1A"/>
    <w:rsid w:val="43AC2EA4"/>
    <w:rsid w:val="45E701C3"/>
    <w:rsid w:val="46963997"/>
    <w:rsid w:val="46ED7A5B"/>
    <w:rsid w:val="47FF747A"/>
    <w:rsid w:val="48092B19"/>
    <w:rsid w:val="4823125B"/>
    <w:rsid w:val="4867383D"/>
    <w:rsid w:val="493A2D00"/>
    <w:rsid w:val="49F57FBD"/>
    <w:rsid w:val="4A4C6847"/>
    <w:rsid w:val="4A5BC11F"/>
    <w:rsid w:val="4A9106FD"/>
    <w:rsid w:val="4A9C318A"/>
    <w:rsid w:val="4B005883"/>
    <w:rsid w:val="4B08050F"/>
    <w:rsid w:val="4B83273C"/>
    <w:rsid w:val="4B944949"/>
    <w:rsid w:val="4BE8259F"/>
    <w:rsid w:val="4CC528E0"/>
    <w:rsid w:val="4F42290E"/>
    <w:rsid w:val="508A00C9"/>
    <w:rsid w:val="50EB11F0"/>
    <w:rsid w:val="50EC48E0"/>
    <w:rsid w:val="53071EA5"/>
    <w:rsid w:val="530C3017"/>
    <w:rsid w:val="53837A1F"/>
    <w:rsid w:val="53DC22CC"/>
    <w:rsid w:val="54AB7A0C"/>
    <w:rsid w:val="55052414"/>
    <w:rsid w:val="55717AA9"/>
    <w:rsid w:val="558772CD"/>
    <w:rsid w:val="56BC6B02"/>
    <w:rsid w:val="56C1680E"/>
    <w:rsid w:val="591E5852"/>
    <w:rsid w:val="59633BAD"/>
    <w:rsid w:val="5A1D3D5C"/>
    <w:rsid w:val="5A865DA5"/>
    <w:rsid w:val="5B5C4D58"/>
    <w:rsid w:val="5B9B13DC"/>
    <w:rsid w:val="5BD82630"/>
    <w:rsid w:val="5CC563DC"/>
    <w:rsid w:val="5DBA5211"/>
    <w:rsid w:val="5E7303EE"/>
    <w:rsid w:val="5ED13367"/>
    <w:rsid w:val="5F0059FA"/>
    <w:rsid w:val="5F78AF6A"/>
    <w:rsid w:val="6363332A"/>
    <w:rsid w:val="63B514A9"/>
    <w:rsid w:val="63FA5A12"/>
    <w:rsid w:val="64AFC870"/>
    <w:rsid w:val="64DF4A2F"/>
    <w:rsid w:val="6832131A"/>
    <w:rsid w:val="697B45FB"/>
    <w:rsid w:val="6A745C1A"/>
    <w:rsid w:val="6BD13FFF"/>
    <w:rsid w:val="6C066D46"/>
    <w:rsid w:val="6C3F7360"/>
    <w:rsid w:val="6CBA7B30"/>
    <w:rsid w:val="6D12171A"/>
    <w:rsid w:val="6D3276C6"/>
    <w:rsid w:val="6DE035C6"/>
    <w:rsid w:val="6E239581"/>
    <w:rsid w:val="712B39A2"/>
    <w:rsid w:val="71436346"/>
    <w:rsid w:val="721B4BCD"/>
    <w:rsid w:val="72271C00"/>
    <w:rsid w:val="726A6236"/>
    <w:rsid w:val="72C139C6"/>
    <w:rsid w:val="74CE598A"/>
    <w:rsid w:val="74F1000A"/>
    <w:rsid w:val="75834F63"/>
    <w:rsid w:val="775A7F45"/>
    <w:rsid w:val="778C23F0"/>
    <w:rsid w:val="77DA4BE2"/>
    <w:rsid w:val="783764D9"/>
    <w:rsid w:val="784339AA"/>
    <w:rsid w:val="787B0173"/>
    <w:rsid w:val="79030169"/>
    <w:rsid w:val="79F2235B"/>
    <w:rsid w:val="7A2111EE"/>
    <w:rsid w:val="7CBE2D25"/>
    <w:rsid w:val="7CE3278B"/>
    <w:rsid w:val="7D494CE4"/>
    <w:rsid w:val="7DED1B13"/>
    <w:rsid w:val="7E985D8D"/>
    <w:rsid w:val="7EA5921F"/>
    <w:rsid w:val="7FB1091F"/>
    <w:rsid w:val="7FBB354B"/>
    <w:rsid w:val="7FFFE449"/>
    <w:rsid w:val="BFDFDCF2"/>
    <w:rsid w:val="FFBFB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日期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封面标准顶部线"/>
    <w:autoRedefine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封面日期"/>
    <w:autoRedefine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17">
    <w:name w:val="封面标准代替信息"/>
    <w:autoRedefine/>
    <w:qFormat/>
    <w:uiPriority w:val="0"/>
    <w:pPr>
      <w:framePr w:w="9355" w:h="624" w:hRule="exact" w:hSpace="181" w:vSpace="181" w:wrap="around" w:vAnchor="page" w:hAnchor="page" w:x="1419" w:y="3284"/>
      <w:spacing w:before="57" w:line="280" w:lineRule="exact"/>
      <w:jc w:val="right"/>
    </w:pPr>
    <w:rPr>
      <w:rFonts w:hint="eastAsia"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封面标准号2"/>
    <w:autoRedefine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19">
    <w:name w:val="封面标准英文名称"/>
    <w:basedOn w:val="1"/>
    <w:autoRedefine/>
    <w:qFormat/>
    <w:uiPriority w:val="0"/>
    <w:pPr>
      <w:framePr w:w="9639" w:h="6974" w:hRule="exact" w:wrap="around" w:vAnchor="page" w:hAnchor="page" w:x="1419" w:y="6408"/>
      <w:tabs>
        <w:tab w:val="left" w:pos="9639"/>
      </w:tabs>
      <w:spacing w:before="410" w:line="360" w:lineRule="exact"/>
      <w:jc w:val="center"/>
      <w:textAlignment w:val="bottom"/>
    </w:pPr>
    <w:rPr>
      <w:rFonts w:hint="eastAsia" w:ascii="Times New Roman" w:hAnsi="Times New Roman" w:eastAsia="黑体" w:cs="Times New Roman"/>
      <w:kern w:val="0"/>
      <w:sz w:val="28"/>
      <w:szCs w:val="20"/>
    </w:rPr>
  </w:style>
  <w:style w:type="paragraph" w:customStyle="1" w:styleId="20">
    <w:name w:val="文献分类号"/>
    <w:autoRedefine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1">
    <w:name w:val="章标题"/>
    <w:next w:val="1"/>
    <w:autoRedefine/>
    <w:qFormat/>
    <w:uiPriority w:val="99"/>
    <w:pPr>
      <w:numPr>
        <w:ilvl w:val="0"/>
        <w:numId w:val="1"/>
      </w:num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2">
    <w:name w:val="批注文字 Char"/>
    <w:basedOn w:val="10"/>
    <w:link w:val="3"/>
    <w:qFormat/>
    <w:uiPriority w:val="99"/>
    <w:rPr>
      <w:kern w:val="2"/>
      <w:sz w:val="21"/>
      <w:szCs w:val="22"/>
    </w:rPr>
  </w:style>
  <w:style w:type="paragraph" w:customStyle="1" w:styleId="23">
    <w:name w:val="标准称谓3"/>
    <w:next w:val="1"/>
    <w:autoRedefine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黑体" w:hAnsi="Times New Roman" w:eastAsia="黑体" w:cs="Times New Roman"/>
      <w:sz w:val="52"/>
      <w:szCs w:val="52"/>
      <w:lang w:val="en-US" w:eastAsia="zh-CN" w:bidi="ar-SA"/>
    </w:rPr>
  </w:style>
  <w:style w:type="character" w:customStyle="1" w:styleId="24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5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26">
    <w:name w:val="标题 4 Char"/>
    <w:basedOn w:val="10"/>
    <w:link w:val="2"/>
    <w:qFormat/>
    <w:uiPriority w:val="9"/>
    <w:rPr>
      <w:rFonts w:ascii="宋体" w:hAnsi="宋体" w:eastAsia="宋体" w:cs="宋体"/>
      <w:b/>
      <w:bCs/>
      <w:sz w:val="24"/>
      <w:szCs w:val="24"/>
    </w:rPr>
  </w:style>
  <w:style w:type="paragraph" w:customStyle="1" w:styleId="27">
    <w:name w:val="前言、引言标题"/>
    <w:next w:val="1"/>
    <w:qFormat/>
    <w:uiPriority w:val="99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一级条标题"/>
    <w:basedOn w:val="21"/>
    <w:next w:val="28"/>
    <w:qFormat/>
    <w:uiPriority w:val="99"/>
    <w:pPr>
      <w:numPr>
        <w:numId w:val="0"/>
      </w:numPr>
      <w:spacing w:beforeLines="0" w:afterLines="0"/>
      <w:outlineLvl w:val="2"/>
    </w:pPr>
  </w:style>
  <w:style w:type="paragraph" w:customStyle="1" w:styleId="30">
    <w:name w:val="二级条标题"/>
    <w:basedOn w:val="29"/>
    <w:next w:val="28"/>
    <w:qFormat/>
    <w:uiPriority w:val="99"/>
    <w:pPr>
      <w:outlineLvl w:val="3"/>
    </w:pPr>
  </w:style>
  <w:style w:type="paragraph" w:customStyle="1" w:styleId="31">
    <w:name w:val="目次、标准名称标题"/>
    <w:basedOn w:val="27"/>
    <w:next w:val="28"/>
    <w:qFormat/>
    <w:uiPriority w:val="99"/>
    <w:pPr>
      <w:spacing w:line="460" w:lineRule="exact"/>
    </w:pPr>
  </w:style>
  <w:style w:type="paragraph" w:customStyle="1" w:styleId="32">
    <w:name w:val="三级条标题"/>
    <w:basedOn w:val="30"/>
    <w:next w:val="28"/>
    <w:qFormat/>
    <w:uiPriority w:val="99"/>
    <w:pPr>
      <w:outlineLvl w:val="4"/>
    </w:pPr>
  </w:style>
  <w:style w:type="paragraph" w:customStyle="1" w:styleId="33">
    <w:name w:val="四级条标题"/>
    <w:basedOn w:val="32"/>
    <w:next w:val="28"/>
    <w:qFormat/>
    <w:uiPriority w:val="99"/>
    <w:pPr>
      <w:outlineLvl w:val="5"/>
    </w:pPr>
  </w:style>
  <w:style w:type="paragraph" w:customStyle="1" w:styleId="34">
    <w:name w:val="五级条标题"/>
    <w:basedOn w:val="33"/>
    <w:next w:val="28"/>
    <w:qFormat/>
    <w:uiPriority w:val="99"/>
    <w:pPr>
      <w:outlineLvl w:val="6"/>
    </w:pPr>
  </w:style>
  <w:style w:type="paragraph" w:customStyle="1" w:styleId="35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36">
    <w:name w:val="附录标识"/>
    <w:basedOn w:val="1"/>
    <w:next w:val="28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2810</Words>
  <Characters>3292</Characters>
  <Lines>26</Lines>
  <Paragraphs>7</Paragraphs>
  <TotalTime>0</TotalTime>
  <ScaleCrop>false</ScaleCrop>
  <LinksUpToDate>false</LinksUpToDate>
  <CharactersWithSpaces>3491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2024-10-17T02:59:00Z</dcterms:created>
  <dc:creator>志成</dc:creator>
  <cp:lastModifiedBy>房正</cp:lastModifiedBy>
  <dcterms:modified xsi:type="dcterms:W3CDTF">2026-04-14T08:42:20Z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2FD8279411CE4AE8AF02B607450B9CBB_13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